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BDB8" w14:textId="728164E9" w:rsidR="00B8293F" w:rsidRDefault="000E433E" w:rsidP="00B8293F">
      <w:pPr>
        <w:rPr>
          <w:rFonts w:ascii="Garamond" w:hAnsi="Garamond"/>
          <w:b/>
          <w:sz w:val="22"/>
          <w:szCs w:val="22"/>
        </w:rPr>
      </w:pPr>
      <w:r>
        <w:rPr>
          <w:rFonts w:ascii="Garamond" w:hAnsi="Garamond"/>
          <w:b/>
          <w:sz w:val="22"/>
          <w:szCs w:val="22"/>
        </w:rPr>
        <w:t xml:space="preserve">Madeline Knapp, </w:t>
      </w:r>
      <w:r w:rsidR="00B8293F">
        <w:rPr>
          <w:rFonts w:ascii="Garamond" w:hAnsi="Garamond"/>
          <w:b/>
          <w:sz w:val="22"/>
          <w:szCs w:val="22"/>
        </w:rPr>
        <w:t>Student Therapist</w:t>
      </w:r>
    </w:p>
    <w:p w14:paraId="5E840B12" w14:textId="46E52BAE" w:rsidR="005E1788" w:rsidRPr="00EF26EF" w:rsidRDefault="005E1788" w:rsidP="005E1788">
      <w:pPr>
        <w:rPr>
          <w:rFonts w:ascii="Garamond" w:hAnsi="Garamond"/>
          <w:b/>
          <w:sz w:val="22"/>
          <w:szCs w:val="22"/>
        </w:rPr>
      </w:pPr>
      <w:r w:rsidRPr="00EF26EF">
        <w:rPr>
          <w:rFonts w:ascii="Garamond" w:hAnsi="Garamond"/>
          <w:b/>
          <w:sz w:val="22"/>
          <w:szCs w:val="22"/>
        </w:rPr>
        <w:t xml:space="preserve">Disclosure Statement </w:t>
      </w:r>
    </w:p>
    <w:p w14:paraId="0AA9AD66"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65720266" w14:textId="42FEB95D" w:rsidR="00C330E5" w:rsidRDefault="000750E5" w:rsidP="005E1788">
      <w:pPr>
        <w:rPr>
          <w:rFonts w:ascii="Garamond" w:hAnsi="Garamond"/>
          <w:b/>
          <w:bCs/>
          <w:sz w:val="22"/>
          <w:szCs w:val="22"/>
        </w:rPr>
      </w:pPr>
      <w:r w:rsidRPr="000750E5">
        <w:rPr>
          <w:rFonts w:ascii="Garamond" w:hAnsi="Garamond"/>
          <w:b/>
          <w:bCs/>
          <w:sz w:val="22"/>
          <w:szCs w:val="22"/>
        </w:rPr>
        <w:t>As a pre-licensed student intern, I will abide by the Washington State Code of Ethics.</w:t>
      </w:r>
    </w:p>
    <w:p w14:paraId="1A5BD38E" w14:textId="77777777" w:rsidR="000750E5" w:rsidRDefault="000750E5" w:rsidP="005E1788">
      <w:pPr>
        <w:rPr>
          <w:rFonts w:ascii="Garamond" w:hAnsi="Garamond"/>
          <w:sz w:val="22"/>
          <w:szCs w:val="22"/>
        </w:rPr>
      </w:pPr>
    </w:p>
    <w:p w14:paraId="2A6DDF33" w14:textId="7BE13BD4" w:rsidR="005E1788" w:rsidRPr="00EF26EF" w:rsidRDefault="005E1788" w:rsidP="005E1788">
      <w:pPr>
        <w:rPr>
          <w:rFonts w:ascii="Garamond" w:hAnsi="Garamond"/>
          <w:sz w:val="22"/>
          <w:szCs w:val="22"/>
        </w:rPr>
      </w:pPr>
      <w:r w:rsidRPr="00EF26EF">
        <w:rPr>
          <w:rFonts w:ascii="Garamond" w:hAnsi="Garamond"/>
          <w:sz w:val="22"/>
          <w:szCs w:val="22"/>
        </w:rPr>
        <w:t xml:space="preserve">This statement is provided for your information and protection. It contains information about the types of services that I </w:t>
      </w:r>
      <w:r w:rsidR="00A474FB" w:rsidRPr="00EF26EF">
        <w:rPr>
          <w:rFonts w:ascii="Garamond" w:hAnsi="Garamond"/>
          <w:sz w:val="22"/>
          <w:szCs w:val="22"/>
        </w:rPr>
        <w:t>provide</w:t>
      </w:r>
      <w:r w:rsidR="00E779E0">
        <w:rPr>
          <w:rFonts w:ascii="Garamond" w:hAnsi="Garamond"/>
          <w:sz w:val="22"/>
          <w:szCs w:val="22"/>
        </w:rPr>
        <w:t>,</w:t>
      </w:r>
      <w:r w:rsidRPr="00EF26EF">
        <w:rPr>
          <w:rFonts w:ascii="Garamond" w:hAnsi="Garamond"/>
          <w:sz w:val="22"/>
          <w:szCs w:val="22"/>
        </w:rPr>
        <w:t xml:space="preserve"> my approach to treatment, my education, and my fees. If you have any questions about the information on this page, please do not hesitate to ask me. </w:t>
      </w:r>
    </w:p>
    <w:p w14:paraId="5418636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3287A391" w14:textId="77777777" w:rsidR="000750E5" w:rsidRPr="000750E5" w:rsidRDefault="00B8293F" w:rsidP="000750E5">
      <w:pPr>
        <w:rPr>
          <w:rFonts w:ascii="Garamond" w:hAnsi="Garamond"/>
          <w:sz w:val="22"/>
          <w:szCs w:val="22"/>
        </w:rPr>
      </w:pPr>
      <w:r w:rsidRPr="00B8293F">
        <w:rPr>
          <w:rFonts w:ascii="Garamond" w:hAnsi="Garamond"/>
          <w:b/>
          <w:sz w:val="22"/>
          <w:szCs w:val="22"/>
        </w:rPr>
        <w:t>Approach to Counseling:</w:t>
      </w:r>
      <w:r w:rsidRPr="00B8293F">
        <w:rPr>
          <w:rFonts w:ascii="Garamond" w:hAnsi="Garamond"/>
          <w:sz w:val="22"/>
          <w:szCs w:val="22"/>
        </w:rPr>
        <w:t xml:space="preserve">  </w:t>
      </w:r>
      <w:r w:rsidR="000750E5" w:rsidRPr="000750E5">
        <w:rPr>
          <w:rFonts w:ascii="Garamond" w:hAnsi="Garamond"/>
          <w:sz w:val="22"/>
          <w:szCs w:val="22"/>
        </w:rPr>
        <w:t xml:space="preserve">I believe every person has an innate drive to become the best, most authentic version of themself. Unfortunately, many of us experience stressful, even traumatic, events that can feel like they dim or overshadow our inner light. My goal is to create a safe and compassionate space where you can learn about yourself and tap into your innate healing capabilities. </w:t>
      </w:r>
    </w:p>
    <w:p w14:paraId="189AB783" w14:textId="77777777" w:rsidR="000750E5" w:rsidRPr="000750E5" w:rsidRDefault="000750E5" w:rsidP="000750E5">
      <w:pPr>
        <w:rPr>
          <w:rFonts w:ascii="Garamond" w:hAnsi="Garamond"/>
          <w:sz w:val="22"/>
          <w:szCs w:val="22"/>
        </w:rPr>
      </w:pPr>
    </w:p>
    <w:p w14:paraId="027EDB29" w14:textId="77777777" w:rsidR="000750E5" w:rsidRPr="000750E5" w:rsidRDefault="000750E5" w:rsidP="000750E5">
      <w:pPr>
        <w:rPr>
          <w:rFonts w:ascii="Garamond" w:hAnsi="Garamond"/>
          <w:sz w:val="22"/>
          <w:szCs w:val="22"/>
        </w:rPr>
      </w:pPr>
      <w:r w:rsidRPr="000750E5">
        <w:rPr>
          <w:rFonts w:ascii="Garamond" w:hAnsi="Garamond"/>
          <w:sz w:val="22"/>
          <w:szCs w:val="22"/>
        </w:rPr>
        <w:t>My approach to therapy is built on a Person-Centered and Trauma-Informed Foundation, where your story is honored and treated with sensitivity. Upon this foundation, I tailor my approach to each unique individual using a variety of modalities including Trauma-Focused Cognitive Behavioral Therapy (TF-CBT), Internal Family System (IFS), Narrative Therapy, Attachment Theory, Acceptance and Commitment Therapy (ACT), Dialectical Behavioral Therapy (DBT), Feminist Therapy, Somatic Experiencing, and insights from Neuroscience.</w:t>
      </w:r>
    </w:p>
    <w:p w14:paraId="57AA5AB5" w14:textId="77777777" w:rsidR="000750E5" w:rsidRPr="000750E5" w:rsidRDefault="000750E5" w:rsidP="000750E5">
      <w:pPr>
        <w:rPr>
          <w:rFonts w:ascii="Garamond" w:hAnsi="Garamond"/>
          <w:sz w:val="22"/>
          <w:szCs w:val="22"/>
        </w:rPr>
      </w:pPr>
    </w:p>
    <w:p w14:paraId="416D1D25" w14:textId="3D66AF0B" w:rsidR="000750E5" w:rsidRDefault="000750E5" w:rsidP="000750E5">
      <w:pPr>
        <w:rPr>
          <w:rFonts w:ascii="Garamond" w:hAnsi="Garamond"/>
          <w:sz w:val="22"/>
          <w:szCs w:val="22"/>
        </w:rPr>
      </w:pPr>
      <w:r w:rsidRPr="000750E5">
        <w:rPr>
          <w:rFonts w:ascii="Garamond" w:hAnsi="Garamond"/>
          <w:sz w:val="22"/>
          <w:szCs w:val="22"/>
        </w:rPr>
        <w:t>I hold a multicultural and LGBTQIA2S+ affirming perspective that honors autonomy and acknowledges that you are the expert of your own story. I welcome adults navigating trauma, abuse, anxiety, self-esteem, relationship concerns, family-of-origin issues, and more. I believe your story is worth being told, and that you are worthy of care.</w:t>
      </w:r>
    </w:p>
    <w:p w14:paraId="2AA1FE7D" w14:textId="77777777" w:rsidR="000750E5" w:rsidRPr="00B8293F" w:rsidRDefault="000750E5" w:rsidP="000750E5">
      <w:pPr>
        <w:rPr>
          <w:rFonts w:ascii="Garamond" w:hAnsi="Garamond"/>
          <w:sz w:val="22"/>
          <w:szCs w:val="22"/>
        </w:rPr>
      </w:pPr>
    </w:p>
    <w:p w14:paraId="29CB0480" w14:textId="6425AECC" w:rsidR="000750E5" w:rsidRDefault="00B8293F" w:rsidP="000750E5">
      <w:pPr>
        <w:rPr>
          <w:rFonts w:ascii="Garamond" w:hAnsi="Garamond"/>
          <w:sz w:val="22"/>
          <w:szCs w:val="22"/>
        </w:rPr>
      </w:pPr>
      <w:r w:rsidRPr="00B8293F">
        <w:rPr>
          <w:rFonts w:ascii="Garamond" w:hAnsi="Garamond"/>
          <w:b/>
          <w:sz w:val="22"/>
          <w:szCs w:val="22"/>
        </w:rPr>
        <w:t>Education and Training:</w:t>
      </w:r>
      <w:r w:rsidRPr="00B8293F">
        <w:rPr>
          <w:rFonts w:ascii="Garamond" w:hAnsi="Garamond"/>
          <w:sz w:val="22"/>
          <w:szCs w:val="22"/>
        </w:rPr>
        <w:t xml:space="preserve"> </w:t>
      </w:r>
      <w:r w:rsidR="000E433E" w:rsidRPr="000E433E">
        <w:rPr>
          <w:rFonts w:ascii="Garamond" w:hAnsi="Garamond"/>
          <w:sz w:val="22"/>
          <w:szCs w:val="22"/>
        </w:rPr>
        <w:t>I obtained a B.</w:t>
      </w:r>
      <w:r w:rsidR="000E433E">
        <w:rPr>
          <w:rFonts w:ascii="Garamond" w:hAnsi="Garamond"/>
          <w:sz w:val="22"/>
          <w:szCs w:val="22"/>
        </w:rPr>
        <w:t>S</w:t>
      </w:r>
      <w:r w:rsidR="000E433E" w:rsidRPr="000E433E">
        <w:rPr>
          <w:rFonts w:ascii="Garamond" w:hAnsi="Garamond"/>
          <w:sz w:val="22"/>
          <w:szCs w:val="22"/>
        </w:rPr>
        <w:t xml:space="preserve">. in </w:t>
      </w:r>
      <w:r w:rsidR="000E433E">
        <w:rPr>
          <w:rFonts w:ascii="Garamond" w:hAnsi="Garamond"/>
          <w:sz w:val="22"/>
          <w:szCs w:val="22"/>
        </w:rPr>
        <w:t>Counseling and Sociology</w:t>
      </w:r>
      <w:r w:rsidR="000E433E" w:rsidRPr="000E433E">
        <w:rPr>
          <w:rFonts w:ascii="Garamond" w:hAnsi="Garamond"/>
          <w:sz w:val="22"/>
          <w:szCs w:val="22"/>
        </w:rPr>
        <w:t xml:space="preserve"> from </w:t>
      </w:r>
      <w:r w:rsidR="000E433E">
        <w:rPr>
          <w:rFonts w:ascii="Garamond" w:hAnsi="Garamond"/>
          <w:sz w:val="22"/>
          <w:szCs w:val="22"/>
        </w:rPr>
        <w:t>Grace College</w:t>
      </w:r>
      <w:r w:rsidR="000E433E" w:rsidRPr="000E433E">
        <w:rPr>
          <w:rFonts w:ascii="Garamond" w:hAnsi="Garamond"/>
          <w:sz w:val="22"/>
          <w:szCs w:val="22"/>
        </w:rPr>
        <w:t xml:space="preserve"> </w:t>
      </w:r>
      <w:r w:rsidR="000750E5">
        <w:rPr>
          <w:rFonts w:ascii="Garamond" w:hAnsi="Garamond"/>
          <w:sz w:val="22"/>
          <w:szCs w:val="22"/>
        </w:rPr>
        <w:t xml:space="preserve">and Theological Seminary in 2022 </w:t>
      </w:r>
      <w:r w:rsidR="000E433E" w:rsidRPr="000E433E">
        <w:rPr>
          <w:rFonts w:ascii="Garamond" w:hAnsi="Garamond"/>
          <w:sz w:val="22"/>
          <w:szCs w:val="22"/>
        </w:rPr>
        <w:t>and am currently</w:t>
      </w:r>
      <w:r w:rsidR="000E433E">
        <w:rPr>
          <w:rFonts w:ascii="Garamond" w:hAnsi="Garamond"/>
          <w:sz w:val="22"/>
          <w:szCs w:val="22"/>
        </w:rPr>
        <w:t xml:space="preserve"> </w:t>
      </w:r>
      <w:r w:rsidR="000E433E" w:rsidRPr="000E433E">
        <w:rPr>
          <w:rFonts w:ascii="Garamond" w:hAnsi="Garamond"/>
          <w:sz w:val="22"/>
          <w:szCs w:val="22"/>
        </w:rPr>
        <w:t xml:space="preserve">working on my M.A. in Clinical Mental Health Counseling at George Fox University. </w:t>
      </w:r>
      <w:r w:rsidR="000E433E">
        <w:rPr>
          <w:rFonts w:ascii="Garamond" w:hAnsi="Garamond"/>
          <w:sz w:val="22"/>
          <w:szCs w:val="22"/>
        </w:rPr>
        <w:t xml:space="preserve">I am also currently working on my Trauma-Informed Care Certification at the George Fox University Trauma Response Institute. </w:t>
      </w:r>
      <w:r w:rsidR="000750E5" w:rsidRPr="000750E5">
        <w:rPr>
          <w:rFonts w:ascii="Garamond" w:hAnsi="Garamond"/>
          <w:sz w:val="22"/>
          <w:szCs w:val="22"/>
        </w:rPr>
        <w:t>Major coursework included</w:t>
      </w:r>
      <w:r w:rsidR="000750E5">
        <w:rPr>
          <w:rFonts w:ascii="Garamond" w:hAnsi="Garamond"/>
          <w:sz w:val="22"/>
          <w:szCs w:val="22"/>
        </w:rPr>
        <w:t xml:space="preserve"> </w:t>
      </w:r>
      <w:r w:rsidR="000750E5" w:rsidRPr="000750E5">
        <w:rPr>
          <w:rFonts w:ascii="Garamond" w:hAnsi="Garamond"/>
          <w:sz w:val="22"/>
          <w:szCs w:val="22"/>
        </w:rPr>
        <w:t>Individual, Couple, Family, and Group Therapy, Human Growth &amp; Development, Personality &amp; Counseling</w:t>
      </w:r>
      <w:r w:rsidR="000750E5">
        <w:rPr>
          <w:rFonts w:ascii="Garamond" w:hAnsi="Garamond"/>
          <w:sz w:val="22"/>
          <w:szCs w:val="22"/>
        </w:rPr>
        <w:t xml:space="preserve"> </w:t>
      </w:r>
      <w:r w:rsidR="000750E5" w:rsidRPr="000750E5">
        <w:rPr>
          <w:rFonts w:ascii="Garamond" w:hAnsi="Garamond"/>
          <w:sz w:val="22"/>
          <w:szCs w:val="22"/>
        </w:rPr>
        <w:t>Theory, Principle</w:t>
      </w:r>
      <w:r w:rsidR="000750E5">
        <w:rPr>
          <w:rFonts w:ascii="Garamond" w:hAnsi="Garamond"/>
          <w:sz w:val="22"/>
          <w:szCs w:val="22"/>
        </w:rPr>
        <w:t>s</w:t>
      </w:r>
      <w:r w:rsidR="000750E5" w:rsidRPr="000750E5">
        <w:rPr>
          <w:rFonts w:ascii="Garamond" w:hAnsi="Garamond"/>
          <w:sz w:val="22"/>
          <w:szCs w:val="22"/>
        </w:rPr>
        <w:t xml:space="preserve"> &amp; Techniques of Counseling, Sexual Issues, Cultural Foundations &amp; Social Justice, and</w:t>
      </w:r>
      <w:r w:rsidR="000750E5">
        <w:rPr>
          <w:rFonts w:ascii="Garamond" w:hAnsi="Garamond"/>
          <w:sz w:val="22"/>
          <w:szCs w:val="22"/>
        </w:rPr>
        <w:t xml:space="preserve"> </w:t>
      </w:r>
      <w:r w:rsidR="000750E5" w:rsidRPr="000750E5">
        <w:rPr>
          <w:rFonts w:ascii="Garamond" w:hAnsi="Garamond"/>
          <w:sz w:val="22"/>
          <w:szCs w:val="22"/>
        </w:rPr>
        <w:t xml:space="preserve">Trauma-Informed </w:t>
      </w:r>
      <w:r w:rsidR="000750E5">
        <w:rPr>
          <w:rFonts w:ascii="Garamond" w:hAnsi="Garamond"/>
          <w:sz w:val="22"/>
          <w:szCs w:val="22"/>
        </w:rPr>
        <w:t>C</w:t>
      </w:r>
      <w:r w:rsidR="000750E5" w:rsidRPr="000750E5">
        <w:rPr>
          <w:rFonts w:ascii="Garamond" w:hAnsi="Garamond"/>
          <w:sz w:val="22"/>
          <w:szCs w:val="22"/>
        </w:rPr>
        <w:t>are</w:t>
      </w:r>
      <w:r w:rsidR="000750E5">
        <w:rPr>
          <w:rFonts w:ascii="Garamond" w:hAnsi="Garamond"/>
          <w:sz w:val="22"/>
          <w:szCs w:val="22"/>
        </w:rPr>
        <w:t>.</w:t>
      </w:r>
    </w:p>
    <w:p w14:paraId="6E8F143C" w14:textId="45C821F1" w:rsidR="00B8293F" w:rsidRPr="00B8293F" w:rsidRDefault="00B8293F" w:rsidP="000750E5">
      <w:pPr>
        <w:rPr>
          <w:rFonts w:ascii="Garamond" w:hAnsi="Garamond"/>
          <w:sz w:val="22"/>
          <w:szCs w:val="22"/>
        </w:rPr>
      </w:pPr>
      <w:r w:rsidRPr="00B8293F">
        <w:rPr>
          <w:rFonts w:ascii="Garamond" w:hAnsi="Garamond"/>
          <w:sz w:val="22"/>
          <w:szCs w:val="22"/>
        </w:rPr>
        <w:t xml:space="preserve"> </w:t>
      </w:r>
    </w:p>
    <w:p w14:paraId="4AD3AC7C" w14:textId="77777777" w:rsidR="000E433E" w:rsidRPr="000E433E" w:rsidRDefault="00B8293F" w:rsidP="000E433E">
      <w:pPr>
        <w:rPr>
          <w:rFonts w:ascii="Garamond" w:hAnsi="Garamond"/>
          <w:bCs/>
          <w:sz w:val="22"/>
          <w:szCs w:val="22"/>
        </w:rPr>
      </w:pPr>
      <w:r w:rsidRPr="00B8293F">
        <w:rPr>
          <w:rFonts w:ascii="Garamond" w:hAnsi="Garamond"/>
          <w:b/>
          <w:sz w:val="22"/>
          <w:szCs w:val="22"/>
        </w:rPr>
        <w:t>Continuing Education</w:t>
      </w:r>
      <w:r w:rsidRPr="00B8293F">
        <w:rPr>
          <w:rFonts w:ascii="Garamond" w:hAnsi="Garamond"/>
          <w:bCs/>
          <w:sz w:val="22"/>
          <w:szCs w:val="22"/>
        </w:rPr>
        <w:t>:</w:t>
      </w:r>
      <w:r w:rsidRPr="000E433E">
        <w:rPr>
          <w:rFonts w:ascii="Garamond" w:hAnsi="Garamond"/>
          <w:bCs/>
          <w:sz w:val="22"/>
          <w:szCs w:val="22"/>
        </w:rPr>
        <w:t xml:space="preserve"> </w:t>
      </w:r>
      <w:r w:rsidR="000E433E" w:rsidRPr="000E433E">
        <w:rPr>
          <w:rFonts w:ascii="Garamond" w:hAnsi="Garamond"/>
          <w:bCs/>
          <w:sz w:val="22"/>
          <w:szCs w:val="22"/>
        </w:rPr>
        <w:t>As a student therapist, I receive weekly supervision and training from experienced</w:t>
      </w:r>
    </w:p>
    <w:p w14:paraId="358CE87D" w14:textId="77777777" w:rsidR="000E433E" w:rsidRPr="000E433E" w:rsidRDefault="000E433E" w:rsidP="000E433E">
      <w:pPr>
        <w:rPr>
          <w:rFonts w:ascii="Garamond" w:hAnsi="Garamond"/>
          <w:bCs/>
          <w:sz w:val="22"/>
          <w:szCs w:val="22"/>
        </w:rPr>
      </w:pPr>
      <w:r w:rsidRPr="000E433E">
        <w:rPr>
          <w:rFonts w:ascii="Garamond" w:hAnsi="Garamond"/>
          <w:bCs/>
          <w:sz w:val="22"/>
          <w:szCs w:val="22"/>
        </w:rPr>
        <w:t xml:space="preserve">counselors through George Fox University and at A Better Way Counseling Service. In addition to </w:t>
      </w:r>
      <w:proofErr w:type="gramStart"/>
      <w:r w:rsidRPr="000E433E">
        <w:rPr>
          <w:rFonts w:ascii="Garamond" w:hAnsi="Garamond"/>
          <w:bCs/>
          <w:sz w:val="22"/>
          <w:szCs w:val="22"/>
        </w:rPr>
        <w:t>my</w:t>
      </w:r>
      <w:proofErr w:type="gramEnd"/>
    </w:p>
    <w:p w14:paraId="34F4BA18" w14:textId="79BFDC46" w:rsidR="00F31507" w:rsidRPr="000E433E" w:rsidRDefault="000E433E" w:rsidP="000E433E">
      <w:pPr>
        <w:rPr>
          <w:rFonts w:ascii="Garamond" w:hAnsi="Garamond"/>
          <w:bCs/>
          <w:sz w:val="22"/>
          <w:szCs w:val="22"/>
        </w:rPr>
      </w:pPr>
      <w:r w:rsidRPr="000E433E">
        <w:rPr>
          <w:rFonts w:ascii="Garamond" w:hAnsi="Garamond"/>
          <w:bCs/>
          <w:sz w:val="22"/>
          <w:szCs w:val="22"/>
        </w:rPr>
        <w:t>university education, I obtain educational materials to further develop my knowledge and skills.</w:t>
      </w:r>
    </w:p>
    <w:p w14:paraId="4CFE239F" w14:textId="77777777" w:rsidR="000E433E" w:rsidRDefault="000E433E" w:rsidP="000E433E">
      <w:pPr>
        <w:rPr>
          <w:rFonts w:ascii="Garamond" w:hAnsi="Garamond"/>
          <w:b/>
          <w:sz w:val="22"/>
          <w:szCs w:val="22"/>
        </w:rPr>
      </w:pPr>
    </w:p>
    <w:p w14:paraId="7A34DA80" w14:textId="50A7159B" w:rsidR="005E1788" w:rsidRPr="00EF26EF" w:rsidRDefault="005E1788" w:rsidP="005E1788">
      <w:pPr>
        <w:rPr>
          <w:rFonts w:ascii="Garamond" w:hAnsi="Garamond"/>
          <w:sz w:val="22"/>
          <w:szCs w:val="22"/>
        </w:rPr>
      </w:pPr>
      <w:r w:rsidRPr="00EF26EF">
        <w:rPr>
          <w:rFonts w:ascii="Garamond" w:hAnsi="Garamond"/>
          <w:b/>
          <w:sz w:val="22"/>
          <w:szCs w:val="22"/>
        </w:rPr>
        <w:t>Uses and Disclosures of Your Highly Confidential Information:</w:t>
      </w:r>
      <w:r w:rsidRPr="00EF26EF">
        <w:rPr>
          <w:rFonts w:ascii="Garamond" w:hAnsi="Garamond"/>
          <w:sz w:val="22"/>
          <w:szCs w:val="22"/>
        </w:rPr>
        <w:t xml:space="preserve"> Federal and Washington law imposes special privacy protections for “Highly Confidential Information”, which is psychotherapy notes and the subset of Protected Health Information that is related to (1) treatment of a mental illness (2) alcohol and drug abuse treatment services (3) HIV/AIDS testing (4) child abuse and neglect (5) sexual assault; and (6) genetic testing. </w:t>
      </w:r>
      <w:proofErr w:type="gramStart"/>
      <w:r w:rsidRPr="00EF26EF">
        <w:rPr>
          <w:rFonts w:ascii="Garamond" w:hAnsi="Garamond"/>
          <w:sz w:val="22"/>
          <w:szCs w:val="22"/>
        </w:rPr>
        <w:t>In order for</w:t>
      </w:r>
      <w:proofErr w:type="gramEnd"/>
      <w:r w:rsidRPr="00EF26EF">
        <w:rPr>
          <w:rFonts w:ascii="Garamond" w:hAnsi="Garamond"/>
          <w:sz w:val="22"/>
          <w:szCs w:val="22"/>
        </w:rPr>
        <w:t xml:space="preserve"> me to disclose your highly Confidential Information for a purpose other than those permitted by laws regulating Highly Confidential Information, I must obtain your authorization. </w:t>
      </w:r>
    </w:p>
    <w:p w14:paraId="58AF4D85" w14:textId="77777777" w:rsidR="005E1788" w:rsidRPr="00EF26EF" w:rsidRDefault="005E1788" w:rsidP="005E1788">
      <w:pPr>
        <w:rPr>
          <w:rFonts w:ascii="Garamond" w:hAnsi="Garamond"/>
          <w:sz w:val="22"/>
          <w:szCs w:val="22"/>
        </w:rPr>
      </w:pPr>
      <w:r w:rsidRPr="00EF26EF">
        <w:rPr>
          <w:rFonts w:ascii="Garamond" w:hAnsi="Garamond"/>
          <w:sz w:val="22"/>
          <w:szCs w:val="22"/>
        </w:rPr>
        <w:t xml:space="preserve"> </w:t>
      </w:r>
    </w:p>
    <w:p w14:paraId="0DAC433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Your Rights Regarding Your Protected Health Information </w:t>
      </w:r>
    </w:p>
    <w:p w14:paraId="249A886B" w14:textId="77777777" w:rsidR="00EF26EF" w:rsidRPr="00EF26EF" w:rsidRDefault="00EF26EF" w:rsidP="00EF26EF">
      <w:pPr>
        <w:rPr>
          <w:rFonts w:ascii="Garamond" w:eastAsia="Book Antiqua" w:hAnsi="Garamond" w:cs="Book Antiqua"/>
          <w:sz w:val="22"/>
          <w:szCs w:val="22"/>
        </w:rPr>
      </w:pPr>
    </w:p>
    <w:p w14:paraId="57702DA3"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Request Additional Restrictions</w:t>
      </w:r>
      <w:r w:rsidRPr="00EF26EF">
        <w:rPr>
          <w:rFonts w:ascii="Garamond" w:eastAsia="Book Antiqua" w:hAnsi="Garamond" w:cs="Book Antiqua"/>
          <w:sz w:val="22"/>
          <w:szCs w:val="22"/>
        </w:rPr>
        <w:t xml:space="preserve">. You may request restrictions on my use and disclosure of your PHI (1) for treatment, payment, and health care operations, (2) to individuals such as a family member, other relative, close personal friend, or any other person identified by you involved with </w:t>
      </w:r>
      <w:r w:rsidRPr="00EF26EF">
        <w:rPr>
          <w:rFonts w:ascii="Garamond" w:eastAsia="Book Antiqua" w:hAnsi="Garamond" w:cs="Book Antiqua"/>
          <w:sz w:val="22"/>
          <w:szCs w:val="22"/>
        </w:rPr>
        <w:lastRenderedPageBreak/>
        <w:t>your care or (3) to notify or assist in the notification of such individuals regarding your location and general condition. While I will consider all requests for additional restrictions carefully, I am not required to agree to a requested restriction.</w:t>
      </w:r>
    </w:p>
    <w:p w14:paraId="0593ABF9" w14:textId="77777777" w:rsidR="00EF26EF" w:rsidRPr="00EF26EF" w:rsidRDefault="00EF26EF" w:rsidP="00EF26EF">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Receive Confidential Communications</w:t>
      </w:r>
      <w:r w:rsidRPr="00EF26EF">
        <w:rPr>
          <w:rFonts w:ascii="Garamond" w:eastAsia="Book Antiqua" w:hAnsi="Garamond" w:cs="Book Antiqua"/>
          <w:sz w:val="22"/>
          <w:szCs w:val="22"/>
        </w:rPr>
        <w:t>. You may request, and I will accommodate, any reasonable written request for you to receive your PHI by alternative means of communication or at alternative locations.</w:t>
      </w:r>
    </w:p>
    <w:p w14:paraId="1940D3FA" w14:textId="77777777" w:rsidR="00FA713E" w:rsidRDefault="00EF26EF" w:rsidP="00FA713E">
      <w:pPr>
        <w:numPr>
          <w:ilvl w:val="0"/>
          <w:numId w:val="2"/>
        </w:numPr>
        <w:rPr>
          <w:rFonts w:ascii="Garamond" w:eastAsia="Book Antiqua" w:hAnsi="Garamond" w:cs="Book Antiqua"/>
          <w:sz w:val="22"/>
          <w:szCs w:val="22"/>
        </w:rPr>
      </w:pPr>
      <w:r w:rsidRPr="00EF26EF">
        <w:rPr>
          <w:rFonts w:ascii="Garamond" w:eastAsia="Book Antiqua" w:hAnsi="Garamond" w:cs="Book Antiqua"/>
          <w:b/>
          <w:sz w:val="22"/>
          <w:szCs w:val="22"/>
        </w:rPr>
        <w:t>Right to Revoke Your Authorization</w:t>
      </w:r>
      <w:r w:rsidRPr="00EF26EF">
        <w:rPr>
          <w:rFonts w:ascii="Garamond" w:eastAsia="Book Antiqua" w:hAnsi="Garamond" w:cs="Book Antiqua"/>
          <w:sz w:val="22"/>
          <w:szCs w:val="22"/>
        </w:rPr>
        <w:t xml:space="preserve">. You may revoke your authorization, except to the extent that I have </w:t>
      </w:r>
      <w:proofErr w:type="gramStart"/>
      <w:r w:rsidRPr="00EF26EF">
        <w:rPr>
          <w:rFonts w:ascii="Garamond" w:eastAsia="Book Antiqua" w:hAnsi="Garamond" w:cs="Book Antiqua"/>
          <w:sz w:val="22"/>
          <w:szCs w:val="22"/>
        </w:rPr>
        <w:t>taken action</w:t>
      </w:r>
      <w:proofErr w:type="gramEnd"/>
      <w:r w:rsidRPr="00EF26EF">
        <w:rPr>
          <w:rFonts w:ascii="Garamond" w:eastAsia="Book Antiqua" w:hAnsi="Garamond" w:cs="Book Antiqua"/>
          <w:sz w:val="22"/>
          <w:szCs w:val="22"/>
        </w:rPr>
        <w:t xml:space="preserve"> in reliance upon it, by delivering a written revocation statement to me.</w:t>
      </w:r>
    </w:p>
    <w:p w14:paraId="4B18FAB9"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Inspect and Copy Your Health Information</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You may request access to your record file and billing records maintained by me to inspect and request copies of the records. Under limited circumstances, I may deny you access to a portion of your records. If you request copies, </w:t>
      </w:r>
      <w:r w:rsidR="00753AAF" w:rsidRPr="00FA713E">
        <w:rPr>
          <w:rFonts w:ascii="Garamond" w:eastAsia="Book Antiqua" w:hAnsi="Garamond" w:cs="Book Antiqua"/>
          <w:sz w:val="22"/>
          <w:szCs w:val="22"/>
        </w:rPr>
        <w:t>the clerical fee is $25.00. The first 30 pages will be $1.00 per page; anything above 30 pages will be $0.75 per page</w:t>
      </w:r>
      <w:r w:rsidR="003C4F4E" w:rsidRPr="00FA713E">
        <w:rPr>
          <w:rFonts w:ascii="Garamond" w:eastAsia="Book Antiqua" w:hAnsi="Garamond" w:cs="Book Antiqua"/>
          <w:sz w:val="22"/>
          <w:szCs w:val="22"/>
        </w:rPr>
        <w:t xml:space="preserve">. However, where editing of records by a health care provider is required by statute and is done by the provider personally, the fee may be the usual and customary charge for a basic office visit, as well as applicable mailing fees if you request that I mail the copies to you. If you request a summary of your PHI, you will </w:t>
      </w:r>
      <w:r w:rsidR="00A563CE" w:rsidRPr="00FA713E">
        <w:rPr>
          <w:rFonts w:ascii="Garamond" w:eastAsia="Book Antiqua" w:hAnsi="Garamond" w:cs="Book Antiqua"/>
          <w:sz w:val="22"/>
          <w:szCs w:val="22"/>
        </w:rPr>
        <w:t>receive</w:t>
      </w:r>
      <w:r w:rsidR="003C4F4E" w:rsidRPr="00FA713E">
        <w:rPr>
          <w:rFonts w:ascii="Garamond" w:eastAsia="Book Antiqua" w:hAnsi="Garamond" w:cs="Book Antiqua"/>
          <w:sz w:val="22"/>
          <w:szCs w:val="22"/>
        </w:rPr>
        <w:t xml:space="preserve"> a quoted fee per hour based upon the hourly rate for the time to complete the summary.</w:t>
      </w:r>
    </w:p>
    <w:p w14:paraId="3C409F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Amend Your Records</w:t>
      </w:r>
      <w:r w:rsidRPr="00FA713E">
        <w:rPr>
          <w:rFonts w:ascii="Garamond" w:eastAsia="Book Antiqua" w:hAnsi="Garamond" w:cs="Book Antiqua"/>
          <w:sz w:val="22"/>
          <w:szCs w:val="22"/>
        </w:rPr>
        <w:t>. You have the right to request that we amend Protected Health Information maintained in your record file or billing records. I will comply with your request unless I believe that the information that would be amended is accurate and complete or if other special circumstances apply. In such cases, I will allow you to place any statements into your chart to accompany the document/statement you wish to amend.</w:t>
      </w:r>
    </w:p>
    <w:p w14:paraId="6D01D108" w14:textId="77777777" w:rsid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 xml:space="preserve">Right to Receive </w:t>
      </w:r>
      <w:r w:rsidR="003C4F4E" w:rsidRPr="00FA713E">
        <w:rPr>
          <w:rFonts w:ascii="Garamond" w:eastAsia="Book Antiqua" w:hAnsi="Garamond" w:cs="Book Antiqua"/>
          <w:b/>
          <w:sz w:val="22"/>
          <w:szCs w:val="22"/>
        </w:rPr>
        <w:t>an</w:t>
      </w:r>
      <w:r w:rsidRPr="00FA713E">
        <w:rPr>
          <w:rFonts w:ascii="Garamond" w:eastAsia="Book Antiqua" w:hAnsi="Garamond" w:cs="Book Antiqua"/>
          <w:b/>
          <w:sz w:val="22"/>
          <w:szCs w:val="22"/>
        </w:rPr>
        <w:t xml:space="preserve"> Accounting of Disclosures</w:t>
      </w:r>
      <w:r w:rsidRPr="00FA713E">
        <w:rPr>
          <w:rFonts w:ascii="Garamond" w:eastAsia="Book Antiqua" w:hAnsi="Garamond" w:cs="Book Antiqua"/>
          <w:sz w:val="22"/>
          <w:szCs w:val="22"/>
        </w:rPr>
        <w:t xml:space="preserve">. </w:t>
      </w:r>
      <w:r w:rsidR="003C4F4E" w:rsidRPr="00FA713E">
        <w:rPr>
          <w:rFonts w:ascii="Garamond" w:eastAsia="Book Antiqua" w:hAnsi="Garamond" w:cs="Book Antiqua"/>
          <w:sz w:val="22"/>
          <w:szCs w:val="22"/>
        </w:rPr>
        <w:t xml:space="preserve">Upon request, you may obtain an accounting of certain disclosures of your PHI made by me during any </w:t>
      </w:r>
      <w:proofErr w:type="gramStart"/>
      <w:r w:rsidR="003C4F4E" w:rsidRPr="00FA713E">
        <w:rPr>
          <w:rFonts w:ascii="Garamond" w:eastAsia="Book Antiqua" w:hAnsi="Garamond" w:cs="Book Antiqua"/>
          <w:sz w:val="22"/>
          <w:szCs w:val="22"/>
        </w:rPr>
        <w:t>period of time</w:t>
      </w:r>
      <w:proofErr w:type="gramEnd"/>
      <w:r w:rsidR="003C4F4E" w:rsidRPr="00FA713E">
        <w:rPr>
          <w:rFonts w:ascii="Garamond" w:eastAsia="Book Antiqua" w:hAnsi="Garamond" w:cs="Book Antiqua"/>
          <w:sz w:val="22"/>
          <w:szCs w:val="22"/>
        </w:rPr>
        <w:t xml:space="preserve"> prior to the date of your request provided such period does not exceed seven years after discharge/termination from service. </w:t>
      </w:r>
      <w:r w:rsidR="00753AAF" w:rsidRPr="00FA713E">
        <w:rPr>
          <w:rFonts w:ascii="Garamond" w:eastAsia="Book Antiqua" w:hAnsi="Garamond" w:cs="Book Antiqua"/>
          <w:sz w:val="22"/>
          <w:szCs w:val="22"/>
        </w:rPr>
        <w:t>The clerical fee is $25.00. The first 30 pages will be $1.00 per page; anything above 30 pages will be $0.75 per page.</w:t>
      </w:r>
    </w:p>
    <w:p w14:paraId="3F98F817" w14:textId="50E14430" w:rsidR="00EF26EF" w:rsidRPr="00FA713E" w:rsidRDefault="00EF26EF" w:rsidP="00FA713E">
      <w:pPr>
        <w:numPr>
          <w:ilvl w:val="0"/>
          <w:numId w:val="2"/>
        </w:numPr>
        <w:rPr>
          <w:rFonts w:ascii="Garamond" w:eastAsia="Book Antiqua" w:hAnsi="Garamond" w:cs="Book Antiqua"/>
          <w:sz w:val="22"/>
          <w:szCs w:val="22"/>
        </w:rPr>
      </w:pPr>
      <w:r w:rsidRPr="00FA713E">
        <w:rPr>
          <w:rFonts w:ascii="Garamond" w:eastAsia="Book Antiqua" w:hAnsi="Garamond" w:cs="Book Antiqua"/>
          <w:b/>
          <w:sz w:val="22"/>
          <w:szCs w:val="22"/>
        </w:rPr>
        <w:t>Right to Receive Paper Copy of this Notice</w:t>
      </w:r>
      <w:r w:rsidRPr="00FA713E">
        <w:rPr>
          <w:rFonts w:ascii="Garamond" w:eastAsia="Book Antiqua" w:hAnsi="Garamond" w:cs="Book Antiqua"/>
          <w:sz w:val="22"/>
          <w:szCs w:val="22"/>
        </w:rPr>
        <w:t xml:space="preserve">. Upon request, you may obtain a paper copy of this notice. </w:t>
      </w:r>
    </w:p>
    <w:p w14:paraId="6A72622B" w14:textId="77777777" w:rsidR="00EF26EF" w:rsidRPr="00EF26EF" w:rsidRDefault="00EF26EF" w:rsidP="00EF26EF">
      <w:pPr>
        <w:ind w:right="720"/>
        <w:rPr>
          <w:rFonts w:ascii="Garamond" w:eastAsia="Book Antiqua" w:hAnsi="Garamond" w:cs="Book Antiqua"/>
          <w:sz w:val="22"/>
          <w:szCs w:val="22"/>
          <w:u w:val="single"/>
        </w:rPr>
      </w:pPr>
    </w:p>
    <w:p w14:paraId="412D075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Permissible Use and Disclosure Without Prior Written Consent:  </w:t>
      </w:r>
    </w:p>
    <w:p w14:paraId="777EF715"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Public Health Activities:</w:t>
      </w:r>
      <w:r w:rsidRPr="00EF26EF">
        <w:rPr>
          <w:rFonts w:ascii="Garamond" w:eastAsia="Book Antiqua" w:hAnsi="Garamond" w:cs="Book Antiqua"/>
          <w:sz w:val="22"/>
          <w:szCs w:val="22"/>
        </w:rPr>
        <w:t xml:space="preserve">  I am legally required to disclose your PHI for the following public health activities: (a) to report health information to public health authorities for the purpose of preventing or controlling disease, injury, or disability; and (b) to report child, elderly and disabled persons' abuse and neglect to the Washington Child Protective Services or other government authorities authorized by law to receive such reports.</w:t>
      </w:r>
    </w:p>
    <w:p w14:paraId="5CD9CB1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Victims of Abuse, Neglect, or Domestic Violence</w:t>
      </w:r>
      <w:r w:rsidRPr="00EF26EF">
        <w:rPr>
          <w:rFonts w:ascii="Garamond" w:eastAsia="Book Antiqua" w:hAnsi="Garamond" w:cs="Book Antiqua"/>
          <w:sz w:val="22"/>
          <w:szCs w:val="22"/>
        </w:rPr>
        <w:t>:  If I reasonably believe you are a victim of abuse, neglect, or domestic violence, I may disclose your PHI to the Washington Child Protective Services, the Washington Department of Human Services or other governmental authority, including a social service or protective services agency, authorized by law to receive reports of such abuse, neglect, or domestic violence.</w:t>
      </w:r>
    </w:p>
    <w:p w14:paraId="2A5182A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Judicial and Administrative Proceedings:</w:t>
      </w:r>
      <w:r w:rsidRPr="00EF26EF">
        <w:rPr>
          <w:rFonts w:ascii="Garamond" w:eastAsia="Book Antiqua" w:hAnsi="Garamond" w:cs="Book Antiqua"/>
          <w:sz w:val="22"/>
          <w:szCs w:val="22"/>
        </w:rPr>
        <w:t xml:space="preserve">  I may disclose your PHI </w:t>
      </w:r>
      <w:proofErr w:type="gramStart"/>
      <w:r w:rsidRPr="00EF26EF">
        <w:rPr>
          <w:rFonts w:ascii="Garamond" w:eastAsia="Book Antiqua" w:hAnsi="Garamond" w:cs="Book Antiqua"/>
          <w:sz w:val="22"/>
          <w:szCs w:val="22"/>
        </w:rPr>
        <w:t>in the course of</w:t>
      </w:r>
      <w:proofErr w:type="gramEnd"/>
      <w:r w:rsidRPr="00EF26EF">
        <w:rPr>
          <w:rFonts w:ascii="Garamond" w:eastAsia="Book Antiqua" w:hAnsi="Garamond" w:cs="Book Antiqua"/>
          <w:sz w:val="22"/>
          <w:szCs w:val="22"/>
        </w:rPr>
        <w:t xml:space="preserve"> a judicial or administrative proceeding in response to a legal order or other lawful process. </w:t>
      </w:r>
    </w:p>
    <w:p w14:paraId="140D40B2"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Law Enforcement Officials:</w:t>
      </w:r>
      <w:r w:rsidRPr="00EF26EF">
        <w:rPr>
          <w:rFonts w:ascii="Garamond" w:eastAsia="Book Antiqua" w:hAnsi="Garamond" w:cs="Book Antiqua"/>
          <w:sz w:val="22"/>
          <w:szCs w:val="22"/>
        </w:rPr>
        <w:t xml:space="preserve">  I may disclose your PHI to the police or other law enforcement officials as required or permitted by law or in compliance with a court order or a grand jury or administrative subpoena. </w:t>
      </w:r>
    </w:p>
    <w:p w14:paraId="5B7796D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lastRenderedPageBreak/>
        <w:t>Decedents:</w:t>
      </w:r>
      <w:r w:rsidRPr="00EF26EF">
        <w:rPr>
          <w:rFonts w:ascii="Garamond" w:eastAsia="Book Antiqua" w:hAnsi="Garamond" w:cs="Book Antiqua"/>
          <w:sz w:val="22"/>
          <w:szCs w:val="22"/>
        </w:rPr>
        <w:t xml:space="preserve">   I may disclose your PHI to a coroner or medical examiner as authorized by law.</w:t>
      </w:r>
    </w:p>
    <w:p w14:paraId="15E2E6CA"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Health or Safety:</w:t>
      </w:r>
      <w:r w:rsidRPr="00EF26EF">
        <w:rPr>
          <w:rFonts w:ascii="Garamond" w:eastAsia="Book Antiqua" w:hAnsi="Garamond" w:cs="Book Antiqua"/>
          <w:sz w:val="22"/>
          <w:szCs w:val="22"/>
        </w:rPr>
        <w:t xml:space="preserve">   I am legally required by law to use or disclose your PHI to prevent or lesson a serious and imminent threat to a person’s or the public’s health and safety. [164.512(j)].</w:t>
      </w:r>
    </w:p>
    <w:p w14:paraId="3CBC92B3"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Specialized Government Functions:</w:t>
      </w:r>
      <w:r w:rsidRPr="00EF26EF">
        <w:rPr>
          <w:rFonts w:ascii="Garamond" w:eastAsia="Book Antiqua" w:hAnsi="Garamond" w:cs="Book Antiqua"/>
          <w:sz w:val="22"/>
          <w:szCs w:val="22"/>
        </w:rPr>
        <w:t xml:space="preserve">   I may use and disclose your PHI to units of the government with special functions, such as the U.S. military or the U.S. Department of State under certain circumstances. [164.512(k)]</w:t>
      </w:r>
    </w:p>
    <w:p w14:paraId="2954A329"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rPr>
      </w:pPr>
      <w:r w:rsidRPr="00EF26EF">
        <w:rPr>
          <w:rFonts w:ascii="Garamond" w:eastAsia="Book Antiqua" w:hAnsi="Garamond" w:cs="Book Antiqua"/>
          <w:i/>
          <w:sz w:val="22"/>
          <w:szCs w:val="22"/>
        </w:rPr>
        <w:t>Workers’ Compensation:</w:t>
      </w:r>
      <w:r w:rsidRPr="00EF26EF">
        <w:rPr>
          <w:rFonts w:ascii="Garamond" w:eastAsia="Book Antiqua" w:hAnsi="Garamond" w:cs="Book Antiqua"/>
          <w:sz w:val="22"/>
          <w:szCs w:val="22"/>
        </w:rPr>
        <w:t xml:space="preserve">   I may disclose your PHI as authorized by and to the extent necessary to comply with state law relating to workers’ compensation or other similar programs. [164.512(l)]</w:t>
      </w:r>
    </w:p>
    <w:p w14:paraId="2F043656" w14:textId="77777777" w:rsidR="00EF26EF" w:rsidRPr="00EF26EF" w:rsidRDefault="00EF26EF" w:rsidP="00EF26EF">
      <w:pPr>
        <w:numPr>
          <w:ilvl w:val="0"/>
          <w:numId w:val="3"/>
        </w:numPr>
        <w:spacing w:before="60"/>
        <w:ind w:left="1080" w:right="720"/>
        <w:rPr>
          <w:rFonts w:ascii="Garamond" w:eastAsia="Book Antiqua" w:hAnsi="Garamond" w:cs="Book Antiqua"/>
          <w:sz w:val="22"/>
          <w:szCs w:val="22"/>
          <w:u w:val="single"/>
        </w:rPr>
      </w:pPr>
      <w:r w:rsidRPr="00EF26EF">
        <w:rPr>
          <w:rFonts w:ascii="Garamond" w:eastAsia="Book Antiqua" w:hAnsi="Garamond" w:cs="Book Antiqua"/>
          <w:i/>
          <w:sz w:val="22"/>
          <w:szCs w:val="22"/>
        </w:rPr>
        <w:t>As required by law:</w:t>
      </w:r>
      <w:r w:rsidRPr="00EF26EF">
        <w:rPr>
          <w:rFonts w:ascii="Garamond" w:eastAsia="Book Antiqua" w:hAnsi="Garamond" w:cs="Book Antiqua"/>
          <w:sz w:val="22"/>
          <w:szCs w:val="22"/>
        </w:rPr>
        <w:t xml:space="preserve">  I may use and disclose your PHI when required to do so by any other law not already referred to in the preceding categories.</w:t>
      </w:r>
    </w:p>
    <w:p w14:paraId="4FA53DEF" w14:textId="77777777" w:rsidR="00EF26EF" w:rsidRPr="00EF26EF" w:rsidRDefault="00EF26EF" w:rsidP="00EF26EF">
      <w:pPr>
        <w:rPr>
          <w:rFonts w:ascii="Garamond" w:eastAsia="Book Antiqua" w:hAnsi="Garamond" w:cs="Book Antiqua"/>
          <w:sz w:val="22"/>
          <w:szCs w:val="22"/>
        </w:rPr>
      </w:pPr>
    </w:p>
    <w:p w14:paraId="1145D89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you are not present, or the opportunity to agree or object to a use or disclosure cannot practicably be provided because of your capacity or an emergency circumstance, I may exercise my professional judgment to determine whether a disclosure is in your best interest. If I disclose information to a family member, other relative, or a close </w:t>
      </w:r>
      <w:proofErr w:type="gramStart"/>
      <w:r w:rsidRPr="00EF26EF">
        <w:rPr>
          <w:rFonts w:ascii="Garamond" w:eastAsia="Book Antiqua" w:hAnsi="Garamond" w:cs="Book Antiqua"/>
          <w:sz w:val="22"/>
          <w:szCs w:val="22"/>
        </w:rPr>
        <w:t>personal friend</w:t>
      </w:r>
      <w:proofErr w:type="gramEnd"/>
      <w:r w:rsidRPr="00EF26EF">
        <w:rPr>
          <w:rFonts w:ascii="Garamond" w:eastAsia="Book Antiqua" w:hAnsi="Garamond" w:cs="Book Antiqua"/>
          <w:sz w:val="22"/>
          <w:szCs w:val="22"/>
        </w:rPr>
        <w:t>, I will disclose only information that I believe is directly relevant to the person’s involvement with your health care.</w:t>
      </w:r>
    </w:p>
    <w:p w14:paraId="3F93A9E5" w14:textId="77777777" w:rsidR="00EF26EF" w:rsidRPr="00EF26EF" w:rsidRDefault="00EF26EF" w:rsidP="00EF26EF">
      <w:pPr>
        <w:rPr>
          <w:rFonts w:ascii="Garamond" w:eastAsia="Book Antiqua" w:hAnsi="Garamond" w:cs="Book Antiqua"/>
          <w:sz w:val="22"/>
          <w:szCs w:val="22"/>
        </w:rPr>
      </w:pPr>
    </w:p>
    <w:p w14:paraId="1EE98C23" w14:textId="4DA009BD" w:rsidR="00EF26EF" w:rsidRPr="00EF26EF" w:rsidRDefault="00EF26EF" w:rsidP="00EF26EF">
      <w:pPr>
        <w:autoSpaceDE w:val="0"/>
        <w:autoSpaceDN w:val="0"/>
        <w:adjustRightInd w:val="0"/>
        <w:rPr>
          <w:rFonts w:ascii="Garamond" w:hAnsi="Garamond" w:cs="Book Antiqua"/>
          <w:sz w:val="22"/>
          <w:szCs w:val="22"/>
        </w:rPr>
      </w:pPr>
      <w:r w:rsidRPr="00EF26EF">
        <w:rPr>
          <w:rFonts w:ascii="Garamond" w:hAnsi="Garamond" w:cs="Book Antiqua"/>
          <w:sz w:val="22"/>
          <w:szCs w:val="22"/>
        </w:rPr>
        <w:t xml:space="preserve">It is a professional best practice for counselors to engage in either peer-to-peer or professional oversight supervision activities throughout the course of their career. As </w:t>
      </w:r>
      <w:r w:rsidR="009A6982" w:rsidRPr="00EF26EF">
        <w:rPr>
          <w:rFonts w:ascii="Garamond" w:hAnsi="Garamond" w:cs="Book Antiqua"/>
          <w:sz w:val="22"/>
          <w:szCs w:val="22"/>
        </w:rPr>
        <w:t>a student</w:t>
      </w:r>
      <w:r w:rsidRPr="00EF26EF">
        <w:rPr>
          <w:rFonts w:ascii="Garamond" w:hAnsi="Garamond" w:cs="Book Antiqua"/>
          <w:sz w:val="22"/>
          <w:szCs w:val="22"/>
        </w:rPr>
        <w:t xml:space="preserve"> intern still earning my degree in counseling, I am required to receive supervision by a Licensed Mental Health Counselor. My direct supervisor is Robert Johnson, LMHC, though I will also receive peer-to-peer supervision from other therapists at this clinic. During my supervision meetings I may discuss cases and treatment for the purposes of improving care and/or professional development. If I </w:t>
      </w:r>
      <w:proofErr w:type="gramStart"/>
      <w:r w:rsidRPr="00EF26EF">
        <w:rPr>
          <w:rFonts w:ascii="Garamond" w:hAnsi="Garamond" w:cs="Book Antiqua"/>
          <w:sz w:val="22"/>
          <w:szCs w:val="22"/>
        </w:rPr>
        <w:t>make reference</w:t>
      </w:r>
      <w:proofErr w:type="gramEnd"/>
      <w:r w:rsidRPr="00EF26EF">
        <w:rPr>
          <w:rFonts w:ascii="Garamond" w:hAnsi="Garamond" w:cs="Book Antiqua"/>
          <w:sz w:val="22"/>
          <w:szCs w:val="22"/>
        </w:rPr>
        <w:t xml:space="preserve"> to my counseling with you, I will do so in a way that disguises your identity and limits disclosure of your PHI. If such a disguise is impossible or undesirable, I will ask you to sign a waiver. If you do not agree to sign, I will not make identifiable reference to you.</w:t>
      </w:r>
    </w:p>
    <w:p w14:paraId="00B1DB4F" w14:textId="77777777" w:rsidR="00EF26EF" w:rsidRPr="00EF26EF" w:rsidRDefault="00EF26EF" w:rsidP="00EF26EF">
      <w:pPr>
        <w:rPr>
          <w:rFonts w:ascii="Garamond" w:eastAsia="Book Antiqua" w:hAnsi="Garamond" w:cs="Book Antiqua"/>
          <w:sz w:val="22"/>
          <w:szCs w:val="22"/>
          <w:u w:val="single"/>
        </w:rPr>
      </w:pPr>
    </w:p>
    <w:p w14:paraId="423708D7"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u w:val="single"/>
        </w:rPr>
        <w:t>Financial Terms and Conditions</w:t>
      </w:r>
    </w:p>
    <w:p w14:paraId="545B0136" w14:textId="77777777" w:rsidR="00EF26EF" w:rsidRPr="00EF26EF" w:rsidRDefault="00EF26EF" w:rsidP="00EF26EF">
      <w:pPr>
        <w:tabs>
          <w:tab w:val="left" w:pos="360"/>
        </w:tabs>
        <w:rPr>
          <w:rFonts w:ascii="Garamond" w:eastAsia="Book Antiqua" w:hAnsi="Garamond" w:cs="Book Antiqua"/>
          <w:sz w:val="22"/>
          <w:szCs w:val="22"/>
        </w:rPr>
      </w:pPr>
    </w:p>
    <w:p w14:paraId="424A6981" w14:textId="4E4CB986" w:rsidR="00EF26EF" w:rsidRPr="00EF26EF" w:rsidRDefault="00EF26EF" w:rsidP="00EF26EF">
      <w:pPr>
        <w:tabs>
          <w:tab w:val="left" w:pos="360"/>
        </w:tabs>
        <w:rPr>
          <w:rFonts w:ascii="Garamond" w:eastAsia="Book Antiqua" w:hAnsi="Garamond" w:cs="Book Antiqua"/>
          <w:sz w:val="22"/>
          <w:szCs w:val="22"/>
        </w:rPr>
      </w:pPr>
      <w:bookmarkStart w:id="0" w:name="_Hlk132795231"/>
      <w:r w:rsidRPr="00EF26EF">
        <w:rPr>
          <w:rFonts w:ascii="Garamond" w:eastAsia="Book Antiqua" w:hAnsi="Garamond" w:cs="Book Antiqua"/>
          <w:b/>
          <w:sz w:val="22"/>
          <w:szCs w:val="22"/>
        </w:rPr>
        <w:t>Counseling Fees:</w:t>
      </w:r>
      <w:r w:rsidRPr="00EF26EF">
        <w:rPr>
          <w:rFonts w:ascii="Garamond" w:eastAsia="Book Antiqua" w:hAnsi="Garamond" w:cs="Book Antiqua"/>
          <w:sz w:val="22"/>
          <w:szCs w:val="22"/>
        </w:rPr>
        <w:t xml:space="preserve"> The hourly fee for counseling sessions is $195 with a sliding scale offered upon request. Counseling sessions are 45-50 minutes long. A no-show or late cancellation (within less than 24 hours of appointment) will require a full fee (insurance rate plus your co-pay/coinsurance or full out-of-pocket fee) payment unless there is a documented medical emergency. The fee can be waived for other emergencies if the counselor deems it okay. </w:t>
      </w:r>
    </w:p>
    <w:p w14:paraId="3BBE617D" w14:textId="77777777" w:rsidR="00EF26EF" w:rsidRPr="00EF26EF" w:rsidRDefault="00EF26EF" w:rsidP="00EF26EF">
      <w:pPr>
        <w:rPr>
          <w:rFonts w:ascii="Garamond" w:hAnsi="Garamond"/>
          <w:b/>
          <w:bCs/>
          <w:color w:val="000000"/>
          <w:sz w:val="22"/>
          <w:szCs w:val="22"/>
          <w:shd w:val="clear" w:color="auto" w:fill="FFFFFF"/>
        </w:rPr>
      </w:pPr>
    </w:p>
    <w:p w14:paraId="11AEDA45" w14:textId="5D5B4A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Court Fees</w:t>
      </w:r>
      <w:r w:rsidRPr="00EF26EF">
        <w:rPr>
          <w:rFonts w:ascii="Garamond" w:eastAsia="Book Antiqua" w:hAnsi="Garamond" w:cs="Book Antiqua"/>
          <w:sz w:val="22"/>
          <w:szCs w:val="22"/>
        </w:rPr>
        <w:t>: If I am legally obligated to testify in court, the subpoenaing party will be responsible for paying my court fees.  Those fees are set at the rate of $200 per hour. These fees will be charged for the following but are not limited to preparation time (including report or letter writing, filing documents at the court, or returning required calls that pertain to the case), driving time, waiting time, as well as testifying and any attorney fees or costs I incur because of the legal action.  Please note that additional fees could apply in the event I have to interrupt vacation or personal time to appear in court for litigation. If the subpoenaing party does not pay this fee, the cost will fall to the client or the client’s guarantor.</w:t>
      </w:r>
    </w:p>
    <w:p w14:paraId="7BF84515" w14:textId="77777777" w:rsidR="00EF26EF" w:rsidRPr="00EF26EF" w:rsidRDefault="00EF26EF" w:rsidP="00EF26EF">
      <w:pPr>
        <w:rPr>
          <w:rFonts w:ascii="Garamond" w:eastAsia="Book Antiqua" w:hAnsi="Garamond" w:cs="Book Antiqua"/>
          <w:sz w:val="22"/>
          <w:szCs w:val="22"/>
        </w:rPr>
      </w:pPr>
    </w:p>
    <w:p w14:paraId="7E7F236C" w14:textId="5B25B32A" w:rsidR="00EF26EF" w:rsidRPr="00EF26EF" w:rsidRDefault="00EF26EF" w:rsidP="00EF26EF">
      <w:pPr>
        <w:rPr>
          <w:rFonts w:ascii="Garamond" w:hAnsi="Garamond"/>
          <w:sz w:val="22"/>
          <w:szCs w:val="22"/>
        </w:rPr>
      </w:pPr>
      <w:r w:rsidRPr="00EF26EF">
        <w:rPr>
          <w:rFonts w:ascii="Garamond" w:hAnsi="Garamond"/>
          <w:b/>
          <w:bCs/>
          <w:sz w:val="22"/>
          <w:szCs w:val="22"/>
        </w:rPr>
        <w:t>Letter or Report Writing to Third Party/Organization</w:t>
      </w:r>
      <w:r w:rsidRPr="00EF26EF">
        <w:rPr>
          <w:rFonts w:ascii="Garamond" w:hAnsi="Garamond"/>
          <w:sz w:val="22"/>
          <w:szCs w:val="22"/>
        </w:rPr>
        <w:t xml:space="preserve">: In the event that you require letters or any other form of communication in writing to institutions, companies, work, schools, courts, military, and/or other third parties for the purpose of verifying your participation </w:t>
      </w:r>
      <w:r>
        <w:rPr>
          <w:rFonts w:ascii="Garamond" w:hAnsi="Garamond"/>
          <w:sz w:val="22"/>
          <w:szCs w:val="22"/>
        </w:rPr>
        <w:t xml:space="preserve">or progress </w:t>
      </w:r>
      <w:r w:rsidRPr="00EF26EF">
        <w:rPr>
          <w:rFonts w:ascii="Garamond" w:hAnsi="Garamond"/>
          <w:sz w:val="22"/>
          <w:szCs w:val="22"/>
        </w:rPr>
        <w:t xml:space="preserve">in counseling, as well as other actions </w:t>
      </w:r>
      <w:r w:rsidRPr="00EF26EF">
        <w:rPr>
          <w:rFonts w:ascii="Garamond" w:hAnsi="Garamond"/>
          <w:sz w:val="22"/>
          <w:szCs w:val="22"/>
        </w:rPr>
        <w:lastRenderedPageBreak/>
        <w:t>needed on your behalf</w:t>
      </w:r>
      <w:r>
        <w:rPr>
          <w:rFonts w:ascii="Garamond" w:hAnsi="Garamond"/>
          <w:sz w:val="22"/>
          <w:szCs w:val="22"/>
        </w:rPr>
        <w:t xml:space="preserve">, it </w:t>
      </w:r>
      <w:r w:rsidRPr="00EF26EF">
        <w:rPr>
          <w:rFonts w:ascii="Garamond" w:hAnsi="Garamond"/>
          <w:sz w:val="22"/>
          <w:szCs w:val="22"/>
        </w:rPr>
        <w:t xml:space="preserve">will be billed separately at quarter-hour increments of the </w:t>
      </w:r>
      <w:r>
        <w:rPr>
          <w:rFonts w:ascii="Garamond" w:hAnsi="Garamond"/>
          <w:sz w:val="22"/>
          <w:szCs w:val="22"/>
        </w:rPr>
        <w:t xml:space="preserve">agencies hourly </w:t>
      </w:r>
      <w:r w:rsidRPr="00EF26EF">
        <w:rPr>
          <w:rFonts w:ascii="Garamond" w:hAnsi="Garamond"/>
          <w:sz w:val="22"/>
          <w:szCs w:val="22"/>
        </w:rPr>
        <w:t xml:space="preserve">therapy rate. Attendance verification for schools is available upon request at no charge. </w:t>
      </w:r>
    </w:p>
    <w:p w14:paraId="6E7EDC8B" w14:textId="77777777" w:rsidR="00EF26EF" w:rsidRPr="00EF26EF" w:rsidRDefault="00EF26EF" w:rsidP="00EF26EF">
      <w:pPr>
        <w:rPr>
          <w:rFonts w:ascii="Garamond" w:hAnsi="Garamond"/>
          <w:sz w:val="22"/>
          <w:szCs w:val="22"/>
        </w:rPr>
      </w:pPr>
    </w:p>
    <w:p w14:paraId="13DFB982" w14:textId="2F4B8A13" w:rsidR="00EF26EF" w:rsidRPr="00EF26EF" w:rsidRDefault="00EF26EF" w:rsidP="00EF26EF">
      <w:pPr>
        <w:tabs>
          <w:tab w:val="left" w:pos="360"/>
        </w:tabs>
        <w:rPr>
          <w:rFonts w:ascii="Garamond" w:hAnsi="Garamond"/>
          <w:color w:val="222222"/>
          <w:sz w:val="22"/>
          <w:szCs w:val="22"/>
          <w:shd w:val="clear" w:color="auto" w:fill="FFFFFF"/>
        </w:rPr>
      </w:pPr>
      <w:r w:rsidRPr="00EF26EF">
        <w:rPr>
          <w:rFonts w:ascii="Garamond" w:hAnsi="Garamond"/>
          <w:b/>
          <w:bCs/>
          <w:color w:val="222222"/>
          <w:sz w:val="22"/>
          <w:szCs w:val="22"/>
          <w:shd w:val="clear" w:color="auto" w:fill="FFFFFF"/>
        </w:rPr>
        <w:t>Consultation Services</w:t>
      </w:r>
      <w:r w:rsidRPr="00EF26EF">
        <w:rPr>
          <w:rFonts w:ascii="Garamond" w:hAnsi="Garamond"/>
          <w:color w:val="222222"/>
          <w:sz w:val="22"/>
          <w:szCs w:val="22"/>
          <w:shd w:val="clear" w:color="auto" w:fill="FFFFFF"/>
        </w:rPr>
        <w:t xml:space="preserve">: If a consultation meeting between the counselor and a third party is deemed necessary by the client and/or their legal guardian, the financially responsible party will be </w:t>
      </w:r>
      <w:r w:rsidR="00753AAF" w:rsidRPr="00EF26EF">
        <w:rPr>
          <w:rFonts w:ascii="Garamond" w:hAnsi="Garamond"/>
          <w:color w:val="222222"/>
          <w:sz w:val="22"/>
          <w:szCs w:val="22"/>
          <w:shd w:val="clear" w:color="auto" w:fill="FFFFFF"/>
        </w:rPr>
        <w:t>billed</w:t>
      </w:r>
      <w:r w:rsidRPr="00EF26EF">
        <w:rPr>
          <w:rFonts w:ascii="Garamond" w:hAnsi="Garamond"/>
          <w:color w:val="222222"/>
          <w:sz w:val="22"/>
          <w:szCs w:val="22"/>
          <w:shd w:val="clear" w:color="auto" w:fill="FFFFFF"/>
        </w:rPr>
        <w:t xml:space="preserve"> $</w:t>
      </w:r>
      <w:r>
        <w:rPr>
          <w:rFonts w:ascii="Garamond" w:hAnsi="Garamond"/>
          <w:color w:val="222222"/>
          <w:sz w:val="22"/>
          <w:szCs w:val="22"/>
          <w:shd w:val="clear" w:color="auto" w:fill="FFFFFF"/>
        </w:rPr>
        <w:t>45</w:t>
      </w:r>
      <w:r w:rsidRPr="00EF26EF">
        <w:rPr>
          <w:rFonts w:ascii="Garamond" w:hAnsi="Garamond"/>
          <w:color w:val="222222"/>
          <w:sz w:val="22"/>
          <w:szCs w:val="22"/>
          <w:shd w:val="clear" w:color="auto" w:fill="FFFFFF"/>
        </w:rPr>
        <w:t xml:space="preserve"> per 15 minutes of the consultation. A third party includes but is not limited to school counselors, licensed social workers, medical health professionals, parents &amp; guardians, institutions, outside agencies, work, lawyers, and the military.</w:t>
      </w:r>
    </w:p>
    <w:p w14:paraId="08DC7131" w14:textId="77777777" w:rsidR="00EF26EF" w:rsidRPr="00EF26EF" w:rsidRDefault="00EF26EF" w:rsidP="00EF26EF">
      <w:pPr>
        <w:tabs>
          <w:tab w:val="left" w:pos="360"/>
        </w:tabs>
        <w:rPr>
          <w:rFonts w:ascii="Garamond" w:eastAsia="Book Antiqua" w:hAnsi="Garamond" w:cs="Book Antiqua"/>
          <w:sz w:val="22"/>
          <w:szCs w:val="22"/>
        </w:rPr>
      </w:pPr>
    </w:p>
    <w:p w14:paraId="0BEF2ACA" w14:textId="3256AA43"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 xml:space="preserve">Requesting Records:  </w:t>
      </w:r>
      <w:r w:rsidRPr="00EF26EF">
        <w:rPr>
          <w:rFonts w:ascii="Garamond" w:eastAsia="Book Antiqua" w:hAnsi="Garamond" w:cs="Book Antiqua"/>
          <w:sz w:val="22"/>
          <w:szCs w:val="22"/>
        </w:rPr>
        <w:t xml:space="preserve">If you require information from your records, it will be subject to a documentation fee. </w:t>
      </w:r>
      <w:r w:rsidR="00753AAF" w:rsidRPr="00753AAF">
        <w:rPr>
          <w:rFonts w:ascii="Garamond" w:eastAsia="Book Antiqua" w:hAnsi="Garamond" w:cs="Book Antiqua"/>
          <w:sz w:val="22"/>
          <w:szCs w:val="22"/>
        </w:rPr>
        <w:t>The clerical fee is $25.00. The first 30 pages will be $1.00 per page; anything above 30 pages will be $0.75 per page</w:t>
      </w:r>
      <w:r w:rsidRPr="00EF26EF">
        <w:rPr>
          <w:rFonts w:ascii="Garamond" w:eastAsia="Book Antiqua" w:hAnsi="Garamond" w:cs="Book Antiqua"/>
          <w:sz w:val="22"/>
          <w:szCs w:val="22"/>
        </w:rPr>
        <w:t>. However, where editing of records by a health care provider is required by statute and is done by the provider personally, the fee may be the usual and customary charge for a basic office visit.</w:t>
      </w:r>
    </w:p>
    <w:p w14:paraId="71492D85" w14:textId="77777777" w:rsidR="00EF26EF" w:rsidRPr="00EF26EF" w:rsidRDefault="00EF26EF" w:rsidP="00EF26EF">
      <w:pPr>
        <w:tabs>
          <w:tab w:val="left" w:pos="360"/>
        </w:tabs>
        <w:rPr>
          <w:rFonts w:ascii="Garamond" w:eastAsia="Book Antiqua" w:hAnsi="Garamond" w:cs="Book Antiqua"/>
          <w:sz w:val="22"/>
          <w:szCs w:val="22"/>
        </w:rPr>
      </w:pPr>
    </w:p>
    <w:p w14:paraId="1F64329E" w14:textId="1FD6A194"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 xml:space="preserve">Default: </w:t>
      </w:r>
      <w:r w:rsidRPr="00EF26EF">
        <w:rPr>
          <w:rFonts w:ascii="Garamond" w:eastAsia="Book Antiqua" w:hAnsi="Garamond" w:cs="Book Antiqua"/>
          <w:sz w:val="22"/>
          <w:szCs w:val="22"/>
        </w:rPr>
        <w:t xml:space="preserve"> Default </w:t>
      </w:r>
      <w:r w:rsidR="00753AAF" w:rsidRPr="00EF26EF">
        <w:rPr>
          <w:rFonts w:ascii="Garamond" w:eastAsia="Book Antiqua" w:hAnsi="Garamond" w:cs="Book Antiqua"/>
          <w:sz w:val="22"/>
          <w:szCs w:val="22"/>
        </w:rPr>
        <w:t>on</w:t>
      </w:r>
      <w:r w:rsidRPr="00EF26EF">
        <w:rPr>
          <w:rFonts w:ascii="Garamond" w:eastAsia="Book Antiqua" w:hAnsi="Garamond" w:cs="Book Antiqua"/>
          <w:sz w:val="22"/>
          <w:szCs w:val="22"/>
        </w:rPr>
        <w:t xml:space="preserve"> the Financial Terms and Conditions of this Agreement occurs when payment is not received within thirty days of when service(s) is provided or when a fee is incurred.</w:t>
      </w:r>
    </w:p>
    <w:p w14:paraId="61F68F12" w14:textId="77777777" w:rsidR="00EF26EF" w:rsidRPr="00EF26EF" w:rsidRDefault="00EF26EF" w:rsidP="00EF26EF">
      <w:pPr>
        <w:tabs>
          <w:tab w:val="left" w:pos="360"/>
        </w:tabs>
        <w:rPr>
          <w:rFonts w:ascii="Garamond" w:eastAsia="Book Antiqua" w:hAnsi="Garamond" w:cs="Book Antiqua"/>
          <w:sz w:val="22"/>
          <w:szCs w:val="22"/>
        </w:rPr>
      </w:pPr>
    </w:p>
    <w:p w14:paraId="4ADB7DCE" w14:textId="77777777" w:rsidR="00EF26EF" w:rsidRPr="00EF26EF" w:rsidRDefault="00EF26EF" w:rsidP="00EF26EF">
      <w:pPr>
        <w:tabs>
          <w:tab w:val="left" w:pos="360"/>
        </w:tabs>
        <w:rPr>
          <w:rFonts w:ascii="Garamond" w:eastAsia="Book Antiqua" w:hAnsi="Garamond" w:cs="Book Antiqua"/>
          <w:sz w:val="22"/>
          <w:szCs w:val="22"/>
        </w:rPr>
      </w:pPr>
      <w:r w:rsidRPr="00EF26EF">
        <w:rPr>
          <w:rFonts w:ascii="Garamond" w:eastAsia="Book Antiqua" w:hAnsi="Garamond" w:cs="Book Antiqua"/>
          <w:b/>
          <w:sz w:val="22"/>
          <w:szCs w:val="22"/>
        </w:rPr>
        <w:t>Event of Default:</w:t>
      </w:r>
      <w:r w:rsidRPr="00EF26EF">
        <w:rPr>
          <w:rFonts w:ascii="Garamond" w:eastAsia="Book Antiqua" w:hAnsi="Garamond" w:cs="Book Antiqua"/>
          <w:sz w:val="22"/>
          <w:szCs w:val="22"/>
        </w:rPr>
        <w:t xml:space="preserve"> In the event of default, we shall have the right to the following remedies, which are intended to be cumulative and in addition to any other remedies provided under applicable law or under this Contract:</w:t>
      </w:r>
    </w:p>
    <w:p w14:paraId="617620A0"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we incur attorney fees because of a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other service fees.</w:t>
      </w:r>
    </w:p>
    <w:p w14:paraId="0BCE7D55"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Venue for any such action by us shall be in Clark County, Washington.</w:t>
      </w:r>
    </w:p>
    <w:p w14:paraId="0BAAEC3D"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If we employ a collection agency to recover delinquent charges, Client agrees to pay all collection agency and other fees, if any, charged to us in addition to other sums payable under this Contract.</w:t>
      </w:r>
    </w:p>
    <w:p w14:paraId="3735A924" w14:textId="77777777" w:rsidR="00EF26EF" w:rsidRPr="00EF26EF" w:rsidRDefault="00EF26EF" w:rsidP="00EF26EF">
      <w:pPr>
        <w:numPr>
          <w:ilvl w:val="0"/>
          <w:numId w:val="1"/>
        </w:numPr>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 xml:space="preserve">If the collection agency incurs attorney fees because of default by Client, Client shall pay all such fees </w:t>
      </w:r>
      <w:proofErr w:type="gramStart"/>
      <w:r w:rsidRPr="00EF26EF">
        <w:rPr>
          <w:rFonts w:ascii="Garamond" w:eastAsia="Book Antiqua" w:hAnsi="Garamond" w:cs="Book Antiqua"/>
          <w:sz w:val="22"/>
          <w:szCs w:val="22"/>
        </w:rPr>
        <w:t>whether or not</w:t>
      </w:r>
      <w:proofErr w:type="gramEnd"/>
      <w:r w:rsidRPr="00EF26EF">
        <w:rPr>
          <w:rFonts w:ascii="Garamond" w:eastAsia="Book Antiqua" w:hAnsi="Garamond" w:cs="Book Antiqua"/>
          <w:sz w:val="22"/>
          <w:szCs w:val="22"/>
        </w:rPr>
        <w:t xml:space="preserve"> litigation is filed and all costs related to legal action including without limitation filing fees, court fees, and service fees.</w:t>
      </w:r>
    </w:p>
    <w:p w14:paraId="20A6A0C6" w14:textId="77777777" w:rsidR="00EF26EF" w:rsidRPr="00EF26EF" w:rsidRDefault="00EF26EF" w:rsidP="00EF26EF">
      <w:pPr>
        <w:numPr>
          <w:ilvl w:val="0"/>
          <w:numId w:val="1"/>
        </w:numPr>
        <w:tabs>
          <w:tab w:val="left" w:pos="360"/>
        </w:tabs>
        <w:spacing w:before="60"/>
        <w:ind w:left="630" w:hanging="270"/>
        <w:rPr>
          <w:rFonts w:ascii="Garamond" w:eastAsia="Book Antiqua" w:hAnsi="Garamond" w:cs="Book Antiqua"/>
          <w:sz w:val="22"/>
          <w:szCs w:val="22"/>
        </w:rPr>
      </w:pPr>
      <w:r w:rsidRPr="00EF26EF">
        <w:rPr>
          <w:rFonts w:ascii="Garamond" w:eastAsia="Book Antiqua" w:hAnsi="Garamond" w:cs="Book Antiqua"/>
          <w:sz w:val="22"/>
          <w:szCs w:val="22"/>
        </w:rPr>
        <w:t>Venue for any such action by the collection agency shall be in Clark County, Washington.</w:t>
      </w:r>
    </w:p>
    <w:p w14:paraId="3372857A" w14:textId="77777777" w:rsidR="00EF26EF" w:rsidRPr="00EF26EF" w:rsidRDefault="00EF26EF" w:rsidP="00EF26EF">
      <w:pPr>
        <w:tabs>
          <w:tab w:val="left" w:pos="-1440"/>
          <w:tab w:val="left" w:pos="10080"/>
        </w:tabs>
        <w:rPr>
          <w:rFonts w:ascii="Garamond" w:eastAsia="Book Antiqua" w:hAnsi="Garamond" w:cs="Book Antiqua"/>
          <w:sz w:val="22"/>
          <w:szCs w:val="22"/>
        </w:rPr>
      </w:pPr>
    </w:p>
    <w:p w14:paraId="4B775FFA" w14:textId="4C3CCBFE" w:rsidR="00EF26EF" w:rsidRPr="00EF26EF" w:rsidRDefault="00EF26EF" w:rsidP="00EF26EF">
      <w:pPr>
        <w:tabs>
          <w:tab w:val="left" w:pos="-1440"/>
          <w:tab w:val="left" w:pos="10080"/>
        </w:tabs>
        <w:rPr>
          <w:rFonts w:ascii="Garamond" w:eastAsia="Book Antiqua" w:hAnsi="Garamond" w:cs="Book Antiqua"/>
          <w:sz w:val="22"/>
          <w:szCs w:val="22"/>
        </w:rPr>
      </w:pPr>
      <w:r w:rsidRPr="00EF26EF">
        <w:rPr>
          <w:rFonts w:ascii="Garamond" w:eastAsia="Book Antiqua" w:hAnsi="Garamond" w:cs="Book Antiqua"/>
          <w:b/>
          <w:sz w:val="22"/>
          <w:szCs w:val="22"/>
        </w:rPr>
        <w:t>Collection Costs:  In the Event of Default of the Financial Terms and Conditions of this Contract, the undersigned agrees to pay a 35% collection fee and all reasonable attorney fees</w:t>
      </w:r>
      <w:r w:rsidR="00324DE8">
        <w:rPr>
          <w:rFonts w:ascii="Garamond" w:eastAsia="Book Antiqua" w:hAnsi="Garamond" w:cs="Book Antiqua"/>
          <w:b/>
          <w:sz w:val="22"/>
          <w:szCs w:val="22"/>
        </w:rPr>
        <w:t>.</w:t>
      </w:r>
    </w:p>
    <w:bookmarkEnd w:id="0"/>
    <w:p w14:paraId="3DA9DEAD" w14:textId="77777777" w:rsidR="00EF26EF" w:rsidRPr="00EF26EF" w:rsidRDefault="00EF26EF" w:rsidP="00EF26EF">
      <w:pPr>
        <w:rPr>
          <w:rFonts w:ascii="Garamond" w:eastAsia="Book Antiqua" w:hAnsi="Garamond" w:cs="Book Antiqua"/>
          <w:sz w:val="22"/>
          <w:szCs w:val="22"/>
          <w:u w:val="single"/>
        </w:rPr>
      </w:pPr>
    </w:p>
    <w:p w14:paraId="38D0590E" w14:textId="77777777" w:rsidR="00EF26EF" w:rsidRPr="00EF26EF" w:rsidRDefault="00EF26EF" w:rsidP="00EF26EF">
      <w:pPr>
        <w:rPr>
          <w:rFonts w:ascii="Garamond" w:eastAsia="Book Antiqua" w:hAnsi="Garamond" w:cs="Book Antiqua"/>
          <w:sz w:val="22"/>
          <w:szCs w:val="22"/>
          <w:u w:val="single"/>
        </w:rPr>
      </w:pPr>
      <w:bookmarkStart w:id="1" w:name="_Hlk132795314"/>
      <w:r w:rsidRPr="00EF26EF">
        <w:rPr>
          <w:rFonts w:ascii="Garamond" w:eastAsia="Book Antiqua" w:hAnsi="Garamond" w:cs="Book Antiqua"/>
          <w:b/>
          <w:sz w:val="22"/>
          <w:szCs w:val="22"/>
          <w:u w:val="single"/>
        </w:rPr>
        <w:t>Terms of Consent</w:t>
      </w:r>
    </w:p>
    <w:p w14:paraId="2BF54F7F" w14:textId="77777777" w:rsidR="00EF26EF" w:rsidRPr="00EF26EF" w:rsidRDefault="00EF26EF" w:rsidP="00EF26EF">
      <w:pPr>
        <w:rPr>
          <w:rFonts w:ascii="Garamond" w:eastAsia="Book Antiqua" w:hAnsi="Garamond" w:cs="Book Antiqua"/>
          <w:sz w:val="22"/>
          <w:szCs w:val="22"/>
        </w:rPr>
      </w:pPr>
    </w:p>
    <w:p w14:paraId="7CF773B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Referrals</w:t>
      </w:r>
      <w:r w:rsidRPr="00EF26EF">
        <w:rPr>
          <w:rFonts w:ascii="Garamond" w:eastAsia="Book Antiqua" w:hAnsi="Garamond" w:cs="Book Antiqua"/>
          <w:sz w:val="22"/>
          <w:szCs w:val="22"/>
        </w:rPr>
        <w:t>: I recognize that not all conditions presented by clients are appropriate for treatment by this counselor. For this reason, you and/or I may believe that a referral is needed. In that case, I will provide some alternatives including programs and/or people who may be available to assist you. A verbal exploration of alternatives to counseling will also be made available upon request. You will be responsible for contacting and evaluating those referrals and/or alternatives. If for some reason I am not able to continue as your counselor at any time I will try to provide referral options and let you know how to obtain your records.</w:t>
      </w:r>
    </w:p>
    <w:p w14:paraId="3C1EC5EA" w14:textId="77777777" w:rsidR="00EF26EF" w:rsidRPr="00EF26EF" w:rsidRDefault="00EF26EF" w:rsidP="00EF26EF">
      <w:pPr>
        <w:rPr>
          <w:rFonts w:ascii="Garamond" w:eastAsia="Book Antiqua" w:hAnsi="Garamond" w:cs="Book Antiqua"/>
          <w:sz w:val="22"/>
          <w:szCs w:val="22"/>
        </w:rPr>
      </w:pPr>
    </w:p>
    <w:p w14:paraId="039B6FD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Consent to Treatment</w:t>
      </w:r>
      <w:r w:rsidRPr="00EF26EF">
        <w:rPr>
          <w:rFonts w:ascii="Garamond" w:eastAsia="Book Antiqua" w:hAnsi="Garamond" w:cs="Book Antiqua"/>
          <w:sz w:val="22"/>
          <w:szCs w:val="22"/>
        </w:rPr>
        <w:t xml:space="preserve">: By your signature below, you are indicating 1) that you voluntarily agree to receive mental health assessment and mental health care, treatment, or services, and that you authorize me to provide such assessment and care, treatment, or services as I consider necessary and advisable; 2) that you understand and agree that you will participate in the planning of your care, treatment, or services, and that you may at any </w:t>
      </w:r>
      <w:r w:rsidRPr="00EF26EF">
        <w:rPr>
          <w:rFonts w:ascii="Garamond" w:eastAsia="Book Antiqua" w:hAnsi="Garamond" w:cs="Book Antiqua"/>
          <w:sz w:val="22"/>
          <w:szCs w:val="22"/>
        </w:rPr>
        <w:lastRenderedPageBreak/>
        <w:t xml:space="preserve">time stop treatment or services that you receive through me; 3) that you have read and understood this statement and have had ample opportunity to ask questions about, and seek clarification of, anything unclear to you; and 4) that I provided you with a copy of this statement. By my signature, I verify the accuracy of this document and acknowledge my commitment to conform to its specifications. </w:t>
      </w:r>
    </w:p>
    <w:p w14:paraId="7D1F1A31" w14:textId="77777777" w:rsidR="00EF26EF" w:rsidRPr="00EF26EF" w:rsidRDefault="00EF26EF" w:rsidP="00EF26EF">
      <w:pPr>
        <w:rPr>
          <w:rFonts w:ascii="Garamond" w:eastAsia="Book Antiqua" w:hAnsi="Garamond" w:cs="Book Antiqua"/>
          <w:sz w:val="22"/>
          <w:szCs w:val="22"/>
        </w:rPr>
      </w:pPr>
    </w:p>
    <w:p w14:paraId="2D3CD0C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This Agreement is governed by the laws of the State of Washington.</w:t>
      </w:r>
    </w:p>
    <w:p w14:paraId="11210E79" w14:textId="77777777" w:rsidR="00EF26EF" w:rsidRPr="00EF26EF" w:rsidRDefault="00EF26EF" w:rsidP="00EF26EF">
      <w:pPr>
        <w:rPr>
          <w:rFonts w:ascii="Garamond" w:eastAsia="Book Antiqua" w:hAnsi="Garamond" w:cs="Book Antiqua"/>
          <w:sz w:val="22"/>
          <w:szCs w:val="22"/>
          <w:u w:val="single"/>
        </w:rPr>
      </w:pPr>
    </w:p>
    <w:p w14:paraId="3C34FEB1"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b/>
          <w:sz w:val="22"/>
          <w:szCs w:val="22"/>
        </w:rPr>
        <w:t xml:space="preserve">Washington State Law requires that the following statements be placed in every disclosure statement: </w:t>
      </w:r>
    </w:p>
    <w:p w14:paraId="581B91C2"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w:t>
      </w:r>
      <w:r w:rsidRPr="00EF26EF">
        <w:rPr>
          <w:rFonts w:ascii="Garamond" w:eastAsia="Book Antiqua" w:hAnsi="Garamond" w:cs="Book Antiqua"/>
          <w:i/>
          <w:sz w:val="22"/>
          <w:szCs w:val="22"/>
        </w:rPr>
        <w:t xml:space="preserve">Counselors practicing counseling for a fee must be registered or certified with the Department of Health for the protection of the public health and safety. Registration of an individual with the Department does not include recognition of any practice standards, nor necessarily implies the effectiveness of any treatment.” </w:t>
      </w:r>
    </w:p>
    <w:p w14:paraId="34B3A7ED" w14:textId="77777777" w:rsidR="00EF26EF" w:rsidRPr="00EF26EF" w:rsidRDefault="00EF26EF" w:rsidP="00EF26EF">
      <w:pPr>
        <w:rPr>
          <w:rFonts w:ascii="Garamond" w:eastAsia="Book Antiqua" w:hAnsi="Garamond" w:cs="Book Antiqua"/>
          <w:sz w:val="22"/>
          <w:szCs w:val="22"/>
        </w:rPr>
      </w:pPr>
    </w:p>
    <w:p w14:paraId="6B3E10E0"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w:t>
      </w:r>
      <w:r w:rsidRPr="00EF26EF">
        <w:rPr>
          <w:rFonts w:ascii="Garamond" w:eastAsia="Book Antiqua" w:hAnsi="Garamond" w:cs="Book Antiqua"/>
          <w:i/>
          <w:sz w:val="22"/>
          <w:szCs w:val="22"/>
        </w:rPr>
        <w:t xml:space="preserve">The purpose of the Counselor Credentialing Act (Chapter 18.19 RCW) is (A) To provide protection for public health and safety; and (B) To empower the citizens of the State of Washington by providing a complaint process against those counselors who would commit acts of unprofessional conduct.” </w:t>
      </w:r>
    </w:p>
    <w:p w14:paraId="471A6327" w14:textId="77777777" w:rsidR="00EF26EF" w:rsidRPr="00EF26EF" w:rsidRDefault="00EF26EF" w:rsidP="00EF26EF">
      <w:pPr>
        <w:rPr>
          <w:rFonts w:ascii="Garamond" w:eastAsia="Book Antiqua" w:hAnsi="Garamond" w:cs="Book Antiqua"/>
          <w:sz w:val="22"/>
          <w:szCs w:val="22"/>
          <w:u w:val="single"/>
        </w:rPr>
      </w:pPr>
    </w:p>
    <w:p w14:paraId="5A5A99B8" w14:textId="77777777"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 xml:space="preserve">Severability Clause: </w:t>
      </w:r>
      <w:r w:rsidRPr="00EF26EF">
        <w:rPr>
          <w:rFonts w:ascii="Garamond" w:eastAsia="Book Antiqua" w:hAnsi="Garamond" w:cs="Book Antiqua"/>
          <w:sz w:val="22"/>
          <w:szCs w:val="22"/>
        </w:rPr>
        <w:t xml:space="preserve">The provisions of this Agreement are separate and divisible, and if any provision hereof should be declared to be void and/or unenforceable, the remaining provisions shall be construed and shall be valid as if the void and/or unenforceable provision was not included in this Agreement. </w:t>
      </w:r>
    </w:p>
    <w:p w14:paraId="60C81DC7" w14:textId="77777777" w:rsidR="00EF26EF" w:rsidRPr="00EF26EF" w:rsidRDefault="00EF26EF" w:rsidP="00EF26EF">
      <w:pPr>
        <w:rPr>
          <w:rFonts w:ascii="Garamond" w:eastAsia="Book Antiqua" w:hAnsi="Garamond" w:cs="Book Antiqua"/>
          <w:sz w:val="22"/>
          <w:szCs w:val="22"/>
          <w:u w:val="single"/>
        </w:rPr>
      </w:pPr>
    </w:p>
    <w:p w14:paraId="782B57BF" w14:textId="36223795" w:rsidR="00EF26EF" w:rsidRPr="00EF26EF" w:rsidRDefault="00EF26EF" w:rsidP="00EF26EF">
      <w:pPr>
        <w:rPr>
          <w:rFonts w:ascii="Garamond" w:eastAsia="Book Antiqua" w:hAnsi="Garamond" w:cs="Book Antiqua"/>
          <w:sz w:val="22"/>
          <w:szCs w:val="22"/>
          <w:u w:val="single"/>
        </w:rPr>
      </w:pPr>
      <w:r w:rsidRPr="00EF26EF">
        <w:rPr>
          <w:rFonts w:ascii="Garamond" w:eastAsia="Book Antiqua" w:hAnsi="Garamond" w:cs="Book Antiqua"/>
          <w:b/>
          <w:sz w:val="22"/>
          <w:szCs w:val="22"/>
        </w:rPr>
        <w:t>Acknowledgment:</w:t>
      </w:r>
      <w:r w:rsidRPr="00EF26EF">
        <w:rPr>
          <w:rFonts w:ascii="Garamond" w:eastAsia="Book Antiqua" w:hAnsi="Garamond" w:cs="Book Antiqua"/>
          <w:sz w:val="22"/>
          <w:szCs w:val="22"/>
        </w:rPr>
        <w:t xml:space="preserve">  I have read and understand the information presented in this disclosure </w:t>
      </w:r>
      <w:r w:rsidR="0002748D" w:rsidRPr="00EF26EF">
        <w:rPr>
          <w:rFonts w:ascii="Garamond" w:eastAsia="Book Antiqua" w:hAnsi="Garamond" w:cs="Book Antiqua"/>
          <w:sz w:val="22"/>
          <w:szCs w:val="22"/>
        </w:rPr>
        <w:t>statement and</w:t>
      </w:r>
      <w:r w:rsidRPr="00EF26EF">
        <w:rPr>
          <w:rFonts w:ascii="Garamond" w:eastAsia="Book Antiqua" w:hAnsi="Garamond" w:cs="Book Antiqua"/>
          <w:sz w:val="22"/>
          <w:szCs w:val="22"/>
        </w:rPr>
        <w:t xml:space="preserve"> have been offered a copy of the statement. If the client is a minor, the legal guardian (managing conservator) must sign the statement below.</w:t>
      </w:r>
    </w:p>
    <w:p w14:paraId="31D22F47" w14:textId="77777777" w:rsidR="00EF26EF" w:rsidRPr="00EF26EF" w:rsidRDefault="00EF26EF" w:rsidP="00EF26EF">
      <w:pPr>
        <w:rPr>
          <w:rFonts w:ascii="Garamond" w:eastAsia="Book Antiqua" w:hAnsi="Garamond" w:cs="Book Antiqua"/>
          <w:sz w:val="22"/>
          <w:szCs w:val="22"/>
        </w:rPr>
      </w:pPr>
    </w:p>
    <w:p w14:paraId="676C780E" w14:textId="46D8C656"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require documentation of conservatorship/guardianship. If your conservatorship/guardianship is established by a divorce decree or custody document, you are </w:t>
      </w:r>
      <w:r w:rsidR="0002748D" w:rsidRPr="00EF26EF">
        <w:rPr>
          <w:rFonts w:ascii="Garamond" w:eastAsia="Book Antiqua" w:hAnsi="Garamond" w:cs="Book Antiqua"/>
          <w:sz w:val="22"/>
          <w:szCs w:val="22"/>
        </w:rPr>
        <w:t>requiring</w:t>
      </w:r>
      <w:r w:rsidRPr="00EF26EF">
        <w:rPr>
          <w:rFonts w:ascii="Garamond" w:eastAsia="Book Antiqua" w:hAnsi="Garamond" w:cs="Book Antiqua"/>
          <w:sz w:val="22"/>
          <w:szCs w:val="22"/>
        </w:rPr>
        <w:t xml:space="preserve"> </w:t>
      </w:r>
      <w:proofErr w:type="gramStart"/>
      <w:r w:rsidRPr="00EF26EF">
        <w:rPr>
          <w:rFonts w:ascii="Garamond" w:eastAsia="Book Antiqua" w:hAnsi="Garamond" w:cs="Book Antiqua"/>
          <w:sz w:val="22"/>
          <w:szCs w:val="22"/>
        </w:rPr>
        <w:t>to furnish</w:t>
      </w:r>
      <w:proofErr w:type="gramEnd"/>
      <w:r w:rsidRPr="00EF26EF">
        <w:rPr>
          <w:rFonts w:ascii="Garamond" w:eastAsia="Book Antiqua" w:hAnsi="Garamond" w:cs="Book Antiqua"/>
          <w:sz w:val="22"/>
          <w:szCs w:val="22"/>
        </w:rPr>
        <w:t xml:space="preserve"> me with a photocopy of the cause page (first page calling out the case), the page specifying conservator(s), and the signature page from the decree or document before clinical services can begin.</w:t>
      </w:r>
    </w:p>
    <w:bookmarkEnd w:id="1"/>
    <w:p w14:paraId="7F9EC771" w14:textId="77777777" w:rsidR="00D754C9" w:rsidRDefault="00D754C9" w:rsidP="00EF26EF">
      <w:pPr>
        <w:jc w:val="center"/>
        <w:rPr>
          <w:rFonts w:ascii="Garamond" w:eastAsia="Book Antiqua" w:hAnsi="Garamond" w:cs="Book Antiqua"/>
          <w:sz w:val="22"/>
          <w:szCs w:val="22"/>
          <w:u w:val="single"/>
        </w:rPr>
      </w:pPr>
    </w:p>
    <w:p w14:paraId="798009EE" w14:textId="746FC9D4" w:rsidR="00EF26EF" w:rsidRPr="00EF26EF" w:rsidRDefault="00EF26EF" w:rsidP="00D754C9">
      <w:pPr>
        <w:rPr>
          <w:rFonts w:ascii="Garamond" w:eastAsia="Book Antiqua" w:hAnsi="Garamond" w:cs="Book Antiqua"/>
          <w:sz w:val="22"/>
          <w:szCs w:val="22"/>
          <w:u w:val="single"/>
        </w:rPr>
      </w:pPr>
      <w:r w:rsidRPr="00EF26EF">
        <w:rPr>
          <w:rFonts w:ascii="Garamond" w:eastAsia="Book Antiqua" w:hAnsi="Garamond" w:cs="Book Antiqua"/>
          <w:b/>
          <w:sz w:val="22"/>
          <w:szCs w:val="22"/>
          <w:u w:val="single"/>
        </w:rPr>
        <w:t>Email and Text (SMS) Messaging Informed Consent</w:t>
      </w:r>
    </w:p>
    <w:p w14:paraId="4009DC42" w14:textId="77777777" w:rsidR="00EF26EF" w:rsidRPr="00EF26EF" w:rsidRDefault="00EF26EF" w:rsidP="00EF26EF">
      <w:pPr>
        <w:rPr>
          <w:rFonts w:ascii="Garamond" w:eastAsia="Book Antiqua" w:hAnsi="Garamond" w:cs="Book Antiqua"/>
          <w:sz w:val="22"/>
          <w:szCs w:val="22"/>
        </w:rPr>
      </w:pPr>
    </w:p>
    <w:p w14:paraId="55539FED"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If you would like to be communicated with by email or text message, I need to make sure you are aware of the confidentiality and other issues that arise when we communicate this way and to document that you are aware of these terms and agree to them.</w:t>
      </w:r>
    </w:p>
    <w:p w14:paraId="042B19AC" w14:textId="77777777" w:rsidR="00EF26EF" w:rsidRPr="00EF26EF" w:rsidRDefault="00EF26EF" w:rsidP="00EF26EF">
      <w:pPr>
        <w:rPr>
          <w:rFonts w:ascii="Garamond" w:eastAsia="Book Antiqua" w:hAnsi="Garamond" w:cs="Book Antiqua"/>
          <w:sz w:val="22"/>
          <w:szCs w:val="22"/>
        </w:rPr>
      </w:pPr>
    </w:p>
    <w:p w14:paraId="0484956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that all email messages are sent over the Internet and are not encrypted, are not secure, and may be read by others. I understand that my email communications with my therapist will NOT be encrypted and, therefore, my therapist can NOT guarantee the confidentiality and security of any information we send via e-mail. I understand that SMS messages are even less secure than email, and the same conditions apply. I understand that for this reason my therapist has advised me not to send sensitive information via email or SMS message. This includes information about current or past symptoms, conditions, or treatment, as well as identifying information such as social security numbers or insurance identification information.</w:t>
      </w:r>
    </w:p>
    <w:p w14:paraId="6D6479EA" w14:textId="77777777" w:rsidR="00EF26EF" w:rsidRPr="00EF26EF" w:rsidRDefault="00EF26EF" w:rsidP="00EF26EF">
      <w:pPr>
        <w:rPr>
          <w:rFonts w:ascii="Garamond" w:eastAsia="Book Antiqua" w:hAnsi="Garamond" w:cs="Book Antiqua"/>
          <w:sz w:val="22"/>
          <w:szCs w:val="22"/>
        </w:rPr>
      </w:pPr>
    </w:p>
    <w:p w14:paraId="42A5FC9F" w14:textId="6A132725"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By signing </w:t>
      </w:r>
      <w:r w:rsidR="0002748D" w:rsidRPr="00EF26EF">
        <w:rPr>
          <w:rFonts w:ascii="Garamond" w:eastAsia="Book Antiqua" w:hAnsi="Garamond" w:cs="Book Antiqua"/>
          <w:sz w:val="22"/>
          <w:szCs w:val="22"/>
        </w:rPr>
        <w:t>below,</w:t>
      </w:r>
      <w:r w:rsidRPr="00EF26EF">
        <w:rPr>
          <w:rFonts w:ascii="Garamond" w:eastAsia="Book Antiqua" w:hAnsi="Garamond" w:cs="Book Antiqua"/>
          <w:sz w:val="22"/>
          <w:szCs w:val="22"/>
        </w:rPr>
        <w:t xml:space="preserve"> I hereby give permission for my therapist to reply to my messages via email, including any information that my therapist deems appropriate, that would otherwise be considered confidential. I agree that my therapist shall not be liable for any breach of confidentiality that may result from this use of email via the Internet.</w:t>
      </w:r>
    </w:p>
    <w:p w14:paraId="74D927EA" w14:textId="77777777" w:rsidR="00EF26EF" w:rsidRPr="00EF26EF" w:rsidRDefault="00EF26EF" w:rsidP="00EF26EF">
      <w:pPr>
        <w:rPr>
          <w:rFonts w:ascii="Garamond" w:eastAsia="Book Antiqua" w:hAnsi="Garamond" w:cs="Book Antiqua"/>
          <w:sz w:val="22"/>
          <w:szCs w:val="22"/>
        </w:rPr>
      </w:pPr>
    </w:p>
    <w:p w14:paraId="49DD3923"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lastRenderedPageBreak/>
        <w:t>I understand that my therapist will limit SMS messages to brief inquiries or responses regarding scheduling. I understand that my therapist may at times email me information about resources that I can use as part of my treatment. I hereby consent to receive such information via email. I understand that e-mail and SMS communication should not be used for urgent or sensitive matters since technical or other factors may prevent a timely answer. I understand that if I use email or SMS to make or request scheduling changes it is my responsibility to confirm that my therapist has received my communication more than 24 hours before the appointment time being changed. If I believe I need a response within 48 hours, I will not use email but will call my therapist. If I do not receive an answer to a routine email or text message within two working days, I understand that I should call my therapist. I understand that all email and SMS communications may be made part of my permanent medical record and would be accessible to anyone given access to those records. I also understand that I may withdraw permission for my therapist to communicate with me via email or SMS by notifying my therapist in writing.</w:t>
      </w:r>
    </w:p>
    <w:p w14:paraId="46E5DABE" w14:textId="77777777" w:rsidR="00EF26EF" w:rsidRPr="00EF26EF" w:rsidRDefault="00EF26EF" w:rsidP="00EF26EF">
      <w:pPr>
        <w:jc w:val="center"/>
        <w:rPr>
          <w:rFonts w:ascii="Garamond" w:eastAsia="Book Antiqua" w:hAnsi="Garamond" w:cs="Book Antiqua"/>
          <w:b/>
          <w:sz w:val="22"/>
          <w:szCs w:val="22"/>
          <w:u w:val="single"/>
        </w:rPr>
      </w:pPr>
    </w:p>
    <w:p w14:paraId="7B057B7E" w14:textId="3CD57B7E" w:rsidR="00EF26EF" w:rsidRPr="00EF26EF" w:rsidRDefault="00EF26EF" w:rsidP="00D754C9">
      <w:pPr>
        <w:rPr>
          <w:rFonts w:ascii="Garamond" w:eastAsia="Book Antiqua" w:hAnsi="Garamond" w:cs="Book Antiqua"/>
          <w:sz w:val="22"/>
          <w:szCs w:val="22"/>
        </w:rPr>
      </w:pPr>
      <w:r w:rsidRPr="00EF26EF">
        <w:rPr>
          <w:rFonts w:ascii="Garamond" w:eastAsia="Book Antiqua" w:hAnsi="Garamond" w:cs="Book Antiqua"/>
          <w:b/>
          <w:sz w:val="22"/>
          <w:szCs w:val="22"/>
          <w:u w:val="single"/>
        </w:rPr>
        <w:t>Tele</w:t>
      </w:r>
      <w:r w:rsidR="00324DE8">
        <w:rPr>
          <w:rFonts w:ascii="Garamond" w:eastAsia="Book Antiqua" w:hAnsi="Garamond" w:cs="Book Antiqua"/>
          <w:b/>
          <w:sz w:val="22"/>
          <w:szCs w:val="22"/>
          <w:u w:val="single"/>
        </w:rPr>
        <w:t>h</w:t>
      </w:r>
      <w:r w:rsidRPr="00EF26EF">
        <w:rPr>
          <w:rFonts w:ascii="Garamond" w:eastAsia="Book Antiqua" w:hAnsi="Garamond" w:cs="Book Antiqua"/>
          <w:b/>
          <w:sz w:val="22"/>
          <w:szCs w:val="22"/>
          <w:u w:val="single"/>
        </w:rPr>
        <w:t>ealth Informed Consent</w:t>
      </w:r>
    </w:p>
    <w:p w14:paraId="1C5F9420" w14:textId="77777777" w:rsidR="00EF26EF" w:rsidRPr="00EF26EF" w:rsidRDefault="00EF26EF" w:rsidP="00EF26EF">
      <w:pPr>
        <w:rPr>
          <w:rFonts w:ascii="Garamond" w:eastAsia="Book Antiqua" w:hAnsi="Garamond" w:cs="Book Antiqua"/>
          <w:sz w:val="22"/>
          <w:szCs w:val="22"/>
        </w:rPr>
      </w:pPr>
    </w:p>
    <w:p w14:paraId="19C25323" w14:textId="77777777" w:rsidR="00EF26EF" w:rsidRPr="00EF26EF" w:rsidRDefault="00EF26EF" w:rsidP="00EF26EF">
      <w:pPr>
        <w:rPr>
          <w:rFonts w:ascii="Garamond" w:eastAsia="Book Antiqua" w:hAnsi="Garamond" w:cs="Book Antiqua"/>
          <w:b/>
          <w:sz w:val="22"/>
          <w:szCs w:val="22"/>
          <w:u w:val="single"/>
        </w:rPr>
      </w:pPr>
      <w:bookmarkStart w:id="2" w:name="_Hlk132795366"/>
      <w:r w:rsidRPr="00EF26EF">
        <w:rPr>
          <w:rFonts w:ascii="Garamond" w:eastAsia="Book Antiqua" w:hAnsi="Garamond" w:cs="Book Antiqua"/>
          <w:sz w:val="22"/>
          <w:szCs w:val="22"/>
        </w:rPr>
        <w:t>I am aware of my options for doing sessions via telehealth or in-person.</w:t>
      </w:r>
    </w:p>
    <w:p w14:paraId="4EFC3271" w14:textId="77777777" w:rsidR="00EF26EF" w:rsidRPr="00EF26EF" w:rsidRDefault="00EF26EF" w:rsidP="00EF26EF">
      <w:pPr>
        <w:rPr>
          <w:rFonts w:ascii="Garamond" w:eastAsia="Book Antiqua" w:hAnsi="Garamond" w:cs="Book Antiqua"/>
          <w:sz w:val="22"/>
          <w:szCs w:val="22"/>
        </w:rPr>
      </w:pPr>
    </w:p>
    <w:p w14:paraId="3C27F2E4"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If I choose to do sessions via telehealth: </w:t>
      </w:r>
    </w:p>
    <w:p w14:paraId="639DE680" w14:textId="77777777" w:rsidR="00EF26EF" w:rsidRPr="00EF26EF" w:rsidRDefault="00EF26EF" w:rsidP="00EF26EF">
      <w:pPr>
        <w:rPr>
          <w:rFonts w:ascii="Garamond" w:eastAsia="Book Antiqua" w:hAnsi="Garamond" w:cs="Book Antiqua"/>
          <w:sz w:val="22"/>
          <w:szCs w:val="22"/>
        </w:rPr>
      </w:pPr>
    </w:p>
    <w:p w14:paraId="3BA095E4" w14:textId="50F66DE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how the video conferencing technology will be used to affect such a </w:t>
      </w:r>
      <w:r w:rsidR="00324DE8" w:rsidRPr="00EF26EF">
        <w:rPr>
          <w:rFonts w:ascii="Garamond" w:eastAsia="Book Antiqua" w:hAnsi="Garamond" w:cs="Book Antiqua"/>
          <w:sz w:val="22"/>
          <w:szCs w:val="22"/>
        </w:rPr>
        <w:t>session and</w:t>
      </w:r>
      <w:r w:rsidRPr="00EF26EF">
        <w:rPr>
          <w:rFonts w:ascii="Garamond" w:eastAsia="Book Antiqua" w:hAnsi="Garamond" w:cs="Book Antiqua"/>
          <w:sz w:val="22"/>
          <w:szCs w:val="22"/>
        </w:rPr>
        <w:t xml:space="preserve"> will not be the same as a direct/client/therapist visit </w:t>
      </w:r>
      <w:proofErr w:type="gramStart"/>
      <w:r w:rsidRPr="00EF26EF">
        <w:rPr>
          <w:rFonts w:ascii="Garamond" w:eastAsia="Book Antiqua" w:hAnsi="Garamond" w:cs="Book Antiqua"/>
          <w:sz w:val="22"/>
          <w:szCs w:val="22"/>
        </w:rPr>
        <w:t>due to the fact that</w:t>
      </w:r>
      <w:proofErr w:type="gramEnd"/>
      <w:r w:rsidRPr="00EF26EF">
        <w:rPr>
          <w:rFonts w:ascii="Garamond" w:eastAsia="Book Antiqua" w:hAnsi="Garamond" w:cs="Book Antiqua"/>
          <w:sz w:val="22"/>
          <w:szCs w:val="22"/>
        </w:rPr>
        <w:t xml:space="preserve"> I will not be in the same room as my health care provider. </w:t>
      </w:r>
    </w:p>
    <w:p w14:paraId="1AA31A0E" w14:textId="77777777" w:rsidR="00EF26EF" w:rsidRPr="00EF26EF" w:rsidRDefault="00EF26EF" w:rsidP="00EF26EF">
      <w:pPr>
        <w:rPr>
          <w:rFonts w:ascii="Garamond" w:eastAsia="Book Antiqua" w:hAnsi="Garamond" w:cs="Book Antiqua"/>
          <w:sz w:val="22"/>
          <w:szCs w:val="22"/>
        </w:rPr>
      </w:pPr>
    </w:p>
    <w:p w14:paraId="7E2B56D6"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I understand there are potential risks to this technology, including interruptions, unauthorized access and technical difficulties. I understand that the telehealth system being used is a HIPPA compliant platform and have been offered this platform as the most secure option to perform the telehealth session. I understand that my therapist or I can discontinue the telehealth session if it is felt that the video conferencing connections are not adequate for the situation.</w:t>
      </w:r>
    </w:p>
    <w:p w14:paraId="5FAF4215" w14:textId="77777777" w:rsidR="00EF26EF" w:rsidRPr="00EF26EF" w:rsidRDefault="00EF26EF" w:rsidP="00EF26EF">
      <w:pPr>
        <w:rPr>
          <w:rFonts w:ascii="Garamond" w:eastAsia="Book Antiqua" w:hAnsi="Garamond" w:cs="Book Antiqua"/>
          <w:sz w:val="22"/>
          <w:szCs w:val="22"/>
        </w:rPr>
      </w:pPr>
    </w:p>
    <w:p w14:paraId="618700A9"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understand that billing will occur to my insurance company as a telehealth session using the same confidentiality practices as all other sessions. I understand that it is my responsibility to ensure that my health insurance plan covers telehealth sessions and that I will be financially responsible for payment of the session in the case that my insurance does not provide coverage for this service, or if it only covers a portion of the cost. </w:t>
      </w:r>
    </w:p>
    <w:p w14:paraId="133135DA" w14:textId="77777777" w:rsidR="00EF26EF" w:rsidRPr="00EF26EF" w:rsidRDefault="00EF26EF" w:rsidP="00EF26EF">
      <w:pPr>
        <w:rPr>
          <w:rFonts w:ascii="Garamond" w:eastAsia="Book Antiqua" w:hAnsi="Garamond" w:cs="Book Antiqua"/>
          <w:sz w:val="22"/>
          <w:szCs w:val="22"/>
        </w:rPr>
      </w:pPr>
    </w:p>
    <w:p w14:paraId="61EBB998" w14:textId="77777777" w:rsidR="00EF26EF" w:rsidRPr="00EF26EF" w:rsidRDefault="00EF26EF" w:rsidP="00EF26EF">
      <w:pPr>
        <w:rPr>
          <w:rFonts w:ascii="Garamond" w:eastAsia="Book Antiqua" w:hAnsi="Garamond" w:cs="Book Antiqua"/>
          <w:sz w:val="22"/>
          <w:szCs w:val="22"/>
        </w:rPr>
      </w:pPr>
      <w:r w:rsidRPr="00EF26EF">
        <w:rPr>
          <w:rFonts w:ascii="Garamond" w:eastAsia="Book Antiqua" w:hAnsi="Garamond" w:cs="Book Antiqua"/>
          <w:sz w:val="22"/>
          <w:szCs w:val="22"/>
        </w:rPr>
        <w:t xml:space="preserve">I have had a direct conversation with an employee of A Better Way Counseling Service, during which I had the opportunity to ask questions </w:t>
      </w:r>
      <w:proofErr w:type="gramStart"/>
      <w:r w:rsidRPr="00EF26EF">
        <w:rPr>
          <w:rFonts w:ascii="Garamond" w:eastAsia="Book Antiqua" w:hAnsi="Garamond" w:cs="Book Antiqua"/>
          <w:sz w:val="22"/>
          <w:szCs w:val="22"/>
        </w:rPr>
        <w:t>in regard to</w:t>
      </w:r>
      <w:proofErr w:type="gramEnd"/>
      <w:r w:rsidRPr="00EF26EF">
        <w:rPr>
          <w:rFonts w:ascii="Garamond" w:eastAsia="Book Antiqua" w:hAnsi="Garamond" w:cs="Book Antiqua"/>
          <w:sz w:val="22"/>
          <w:szCs w:val="22"/>
        </w:rPr>
        <w:t xml:space="preserve"> this procedure. My questions have been answered and the risks, benefits and any practical alternatives have been discussed with me in a language in which I understand.</w:t>
      </w:r>
    </w:p>
    <w:bookmarkEnd w:id="2"/>
    <w:p w14:paraId="3A3BCFE5" w14:textId="77777777" w:rsidR="007072FB" w:rsidRPr="00EF26EF" w:rsidRDefault="007072FB" w:rsidP="00EF26EF">
      <w:pPr>
        <w:rPr>
          <w:rFonts w:ascii="Garamond" w:hAnsi="Garamond"/>
          <w:sz w:val="22"/>
          <w:szCs w:val="22"/>
        </w:rPr>
      </w:pPr>
    </w:p>
    <w:sectPr w:rsidR="007072FB" w:rsidRPr="00EF26EF" w:rsidSect="003648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84FF" w14:textId="77777777" w:rsidR="005F3227" w:rsidRDefault="005F3227" w:rsidP="00364805">
      <w:r>
        <w:separator/>
      </w:r>
    </w:p>
  </w:endnote>
  <w:endnote w:type="continuationSeparator" w:id="0">
    <w:p w14:paraId="0AE835D4" w14:textId="77777777" w:rsidR="005F3227" w:rsidRDefault="005F3227" w:rsidP="0036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DB1B" w14:textId="22CC2B08" w:rsidR="00885A3E" w:rsidRDefault="00753AAF" w:rsidP="00885A3E">
    <w:pPr>
      <w:pStyle w:val="Footer"/>
      <w:jc w:val="center"/>
    </w:pPr>
    <w:r>
      <w:rPr>
        <w:rFonts w:ascii="Georgia" w:hAnsi="Georgia" w:cs="Georgia"/>
        <w:sz w:val="16"/>
        <w:szCs w:val="16"/>
      </w:rPr>
      <w:t>w</w:t>
    </w:r>
    <w:r w:rsidR="00885A3E">
      <w:rPr>
        <w:rFonts w:ascii="Georgia" w:hAnsi="Georgia" w:cs="Georgia"/>
        <w:sz w:val="16"/>
        <w:szCs w:val="16"/>
      </w:rPr>
      <w:t>ww.abwcs.com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FA2E2" w14:textId="77777777" w:rsidR="005F3227" w:rsidRDefault="005F3227" w:rsidP="00364805">
      <w:r>
        <w:separator/>
      </w:r>
    </w:p>
  </w:footnote>
  <w:footnote w:type="continuationSeparator" w:id="0">
    <w:p w14:paraId="735DC186" w14:textId="77777777" w:rsidR="005F3227" w:rsidRDefault="005F3227" w:rsidP="0036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0051" w14:textId="77777777" w:rsidR="00364805" w:rsidRDefault="00364805" w:rsidP="00364805">
    <w:pPr>
      <w:pStyle w:val="Normal1"/>
      <w:ind w:left="-720" w:right="-720"/>
      <w:jc w:val="center"/>
      <w:rPr>
        <w:rFonts w:ascii="Georgia" w:hAnsi="Georgia" w:cs="Georgia"/>
        <w:b/>
        <w:sz w:val="52"/>
        <w:szCs w:val="52"/>
      </w:rPr>
    </w:pPr>
    <w:r>
      <w:rPr>
        <w:rFonts w:ascii="Georgia" w:hAnsi="Georgia" w:cs="Georgia"/>
        <w:b/>
        <w:sz w:val="52"/>
        <w:szCs w:val="52"/>
      </w:rPr>
      <w:t>A Better Way Counseling Service, LLC</w:t>
    </w:r>
  </w:p>
  <w:p w14:paraId="07DEE97D" w14:textId="77777777" w:rsidR="00364805" w:rsidRDefault="00364805" w:rsidP="00364805">
    <w:pPr>
      <w:pStyle w:val="Normal1"/>
      <w:ind w:left="-720" w:right="-720"/>
      <w:jc w:val="center"/>
      <w:rPr>
        <w:rFonts w:ascii="Georgia" w:hAnsi="Georgia" w:cs="Georgia"/>
      </w:rPr>
    </w:pPr>
    <w:r>
      <w:rPr>
        <w:rFonts w:ascii="Georgia" w:hAnsi="Georgia" w:cs="Georgia"/>
      </w:rPr>
      <w:t>601 E. McLoughlin Blvd. Vancouver, WA 98663</w:t>
    </w:r>
  </w:p>
  <w:p w14:paraId="0DB00D85" w14:textId="77777777" w:rsidR="00364805" w:rsidRPr="007F41F1" w:rsidRDefault="00364805" w:rsidP="00364805">
    <w:pPr>
      <w:pStyle w:val="Normal1"/>
      <w:ind w:left="-720" w:right="-720"/>
      <w:jc w:val="center"/>
      <w:rPr>
        <w:rFonts w:ascii="Georgia" w:hAnsi="Georgia"/>
        <w:b/>
      </w:rPr>
    </w:pPr>
    <w:r w:rsidRPr="007F41F1">
      <w:rPr>
        <w:rFonts w:ascii="Georgia" w:hAnsi="Georgia"/>
        <w:b/>
      </w:rPr>
      <w:t xml:space="preserve">Phone: 360-281-6824                </w:t>
    </w:r>
    <w:r w:rsidRPr="007F41F1">
      <w:rPr>
        <w:rFonts w:ascii="Georgia" w:hAnsi="Georgia"/>
        <w:b/>
      </w:rPr>
      <w:tab/>
      <w:t>Fax: 360-314-2908</w:t>
    </w:r>
  </w:p>
  <w:p w14:paraId="36036821" w14:textId="77777777" w:rsidR="00364805" w:rsidRDefault="0036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EE7"/>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0E651D"/>
    <w:multiLevelType w:val="multilevel"/>
    <w:tmpl w:val="BFA6E5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92160F2"/>
    <w:multiLevelType w:val="multilevel"/>
    <w:tmpl w:val="D63C68EA"/>
    <w:lvl w:ilvl="0">
      <w:start w:val="1"/>
      <w:numFmt w:val="upperLetter"/>
      <w:lvlText w:val="%1."/>
      <w:lvlJc w:val="left"/>
      <w:pPr>
        <w:ind w:left="720" w:hanging="36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AF913C7"/>
    <w:multiLevelType w:val="multilevel"/>
    <w:tmpl w:val="CD942A3E"/>
    <w:lvl w:ilvl="0">
      <w:start w:val="1"/>
      <w:numFmt w:val="decimal"/>
      <w:lvlText w:val="%1."/>
      <w:lvlJc w:val="left"/>
      <w:pPr>
        <w:ind w:left="864" w:hanging="432"/>
      </w:pPr>
      <w:rPr>
        <w:sz w:val="20"/>
        <w:szCs w:val="20"/>
        <w:vertAlign w:val="baseline"/>
      </w:rPr>
    </w:lvl>
    <w:lvl w:ilvl="1">
      <w:start w:val="1"/>
      <w:numFmt w:val="decimal"/>
      <w:lvlText w:val=""/>
      <w:lvlJc w:val="left"/>
      <w:pPr>
        <w:ind w:left="1008" w:hanging="576"/>
      </w:pPr>
      <w:rPr>
        <w:vertAlign w:val="baseline"/>
      </w:rPr>
    </w:lvl>
    <w:lvl w:ilvl="2">
      <w:start w:val="1"/>
      <w:numFmt w:val="decimal"/>
      <w:lvlText w:val=""/>
      <w:lvlJc w:val="left"/>
      <w:pPr>
        <w:ind w:left="1152" w:hanging="720"/>
      </w:pPr>
      <w:rPr>
        <w:vertAlign w:val="baseline"/>
      </w:rPr>
    </w:lvl>
    <w:lvl w:ilvl="3">
      <w:start w:val="1"/>
      <w:numFmt w:val="decimal"/>
      <w:lvlText w:val=""/>
      <w:lvlJc w:val="left"/>
      <w:pPr>
        <w:ind w:left="1296" w:hanging="864"/>
      </w:pPr>
      <w:rPr>
        <w:vertAlign w:val="baseline"/>
      </w:rPr>
    </w:lvl>
    <w:lvl w:ilvl="4">
      <w:start w:val="1"/>
      <w:numFmt w:val="decimal"/>
      <w:lvlText w:val=""/>
      <w:lvlJc w:val="left"/>
      <w:pPr>
        <w:ind w:left="1440" w:hanging="1008"/>
      </w:pPr>
      <w:rPr>
        <w:vertAlign w:val="baseline"/>
      </w:rPr>
    </w:lvl>
    <w:lvl w:ilvl="5">
      <w:start w:val="1"/>
      <w:numFmt w:val="decimal"/>
      <w:lvlText w:val=""/>
      <w:lvlJc w:val="left"/>
      <w:pPr>
        <w:ind w:left="1584" w:hanging="1152"/>
      </w:pPr>
      <w:rPr>
        <w:vertAlign w:val="baseline"/>
      </w:rPr>
    </w:lvl>
    <w:lvl w:ilvl="6">
      <w:start w:val="1"/>
      <w:numFmt w:val="decimal"/>
      <w:lvlText w:val=""/>
      <w:lvlJc w:val="left"/>
      <w:pPr>
        <w:ind w:left="1728" w:hanging="1295"/>
      </w:pPr>
      <w:rPr>
        <w:vertAlign w:val="baseline"/>
      </w:rPr>
    </w:lvl>
    <w:lvl w:ilvl="7">
      <w:start w:val="1"/>
      <w:numFmt w:val="decimal"/>
      <w:lvlText w:val=""/>
      <w:lvlJc w:val="left"/>
      <w:pPr>
        <w:ind w:left="1872" w:hanging="1440"/>
      </w:pPr>
      <w:rPr>
        <w:vertAlign w:val="baseline"/>
      </w:rPr>
    </w:lvl>
    <w:lvl w:ilvl="8">
      <w:start w:val="1"/>
      <w:numFmt w:val="decimal"/>
      <w:lvlText w:val=""/>
      <w:lvlJc w:val="left"/>
      <w:pPr>
        <w:ind w:left="2016" w:hanging="1584"/>
      </w:pPr>
      <w:rPr>
        <w:vertAlign w:val="baseline"/>
      </w:rPr>
    </w:lvl>
  </w:abstractNum>
  <w:num w:numId="1" w16cid:durableId="725300533">
    <w:abstractNumId w:val="3"/>
  </w:num>
  <w:num w:numId="2" w16cid:durableId="1953316818">
    <w:abstractNumId w:val="0"/>
  </w:num>
  <w:num w:numId="3" w16cid:durableId="450825211">
    <w:abstractNumId w:val="2"/>
  </w:num>
  <w:num w:numId="4" w16cid:durableId="121223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0MDEwtrQwNjU3MjFQ0lEKTi0uzszPAykwrQUAtEZwriwAAAA="/>
  </w:docVars>
  <w:rsids>
    <w:rsidRoot w:val="005E1788"/>
    <w:rsid w:val="000077FD"/>
    <w:rsid w:val="0002748D"/>
    <w:rsid w:val="0005006C"/>
    <w:rsid w:val="000750E5"/>
    <w:rsid w:val="000E433E"/>
    <w:rsid w:val="0017312D"/>
    <w:rsid w:val="00216C1A"/>
    <w:rsid w:val="002711DE"/>
    <w:rsid w:val="002A34E7"/>
    <w:rsid w:val="002F3C71"/>
    <w:rsid w:val="00324DE8"/>
    <w:rsid w:val="00364805"/>
    <w:rsid w:val="003B15D8"/>
    <w:rsid w:val="003C4F4E"/>
    <w:rsid w:val="00573868"/>
    <w:rsid w:val="005A12F1"/>
    <w:rsid w:val="005E1788"/>
    <w:rsid w:val="005E3993"/>
    <w:rsid w:val="005E4886"/>
    <w:rsid w:val="005F3227"/>
    <w:rsid w:val="006E22ED"/>
    <w:rsid w:val="00702937"/>
    <w:rsid w:val="007072FB"/>
    <w:rsid w:val="00753AAF"/>
    <w:rsid w:val="0076697B"/>
    <w:rsid w:val="00774394"/>
    <w:rsid w:val="007E7DB7"/>
    <w:rsid w:val="00800394"/>
    <w:rsid w:val="00885A3E"/>
    <w:rsid w:val="008956DF"/>
    <w:rsid w:val="008A726C"/>
    <w:rsid w:val="008C46B7"/>
    <w:rsid w:val="008D5E38"/>
    <w:rsid w:val="008F4E15"/>
    <w:rsid w:val="00976561"/>
    <w:rsid w:val="00984F1C"/>
    <w:rsid w:val="009A6982"/>
    <w:rsid w:val="00A12639"/>
    <w:rsid w:val="00A474FB"/>
    <w:rsid w:val="00A52DC3"/>
    <w:rsid w:val="00A563CE"/>
    <w:rsid w:val="00AD0710"/>
    <w:rsid w:val="00AD7603"/>
    <w:rsid w:val="00B133E1"/>
    <w:rsid w:val="00B644D7"/>
    <w:rsid w:val="00B8293F"/>
    <w:rsid w:val="00BB4487"/>
    <w:rsid w:val="00BD2B1F"/>
    <w:rsid w:val="00BE242E"/>
    <w:rsid w:val="00C330E5"/>
    <w:rsid w:val="00C4319C"/>
    <w:rsid w:val="00C50538"/>
    <w:rsid w:val="00CB582F"/>
    <w:rsid w:val="00D2196A"/>
    <w:rsid w:val="00D754C9"/>
    <w:rsid w:val="00D845CF"/>
    <w:rsid w:val="00DA0EBC"/>
    <w:rsid w:val="00DE5DA1"/>
    <w:rsid w:val="00E779E0"/>
    <w:rsid w:val="00E86FF1"/>
    <w:rsid w:val="00E93912"/>
    <w:rsid w:val="00ED3021"/>
    <w:rsid w:val="00EF26EF"/>
    <w:rsid w:val="00F31507"/>
    <w:rsid w:val="00F82124"/>
    <w:rsid w:val="00F840DB"/>
    <w:rsid w:val="00F86F4E"/>
    <w:rsid w:val="00F87564"/>
    <w:rsid w:val="00FA713E"/>
    <w:rsid w:val="00FD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FCDFA"/>
  <w15:chartTrackingRefBased/>
  <w15:docId w15:val="{48D44CC4-CA93-744B-9F15-DAB9F28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4805"/>
    <w:pPr>
      <w:tabs>
        <w:tab w:val="center" w:pos="4680"/>
        <w:tab w:val="right" w:pos="9360"/>
      </w:tabs>
    </w:pPr>
  </w:style>
  <w:style w:type="character" w:customStyle="1" w:styleId="HeaderChar">
    <w:name w:val="Header Char"/>
    <w:link w:val="Header"/>
    <w:rsid w:val="00364805"/>
    <w:rPr>
      <w:sz w:val="24"/>
      <w:szCs w:val="24"/>
    </w:rPr>
  </w:style>
  <w:style w:type="paragraph" w:styleId="Footer">
    <w:name w:val="footer"/>
    <w:basedOn w:val="Normal"/>
    <w:link w:val="FooterChar"/>
    <w:uiPriority w:val="99"/>
    <w:rsid w:val="00364805"/>
    <w:pPr>
      <w:tabs>
        <w:tab w:val="center" w:pos="4680"/>
        <w:tab w:val="right" w:pos="9360"/>
      </w:tabs>
    </w:pPr>
  </w:style>
  <w:style w:type="character" w:customStyle="1" w:styleId="FooterChar">
    <w:name w:val="Footer Char"/>
    <w:link w:val="Footer"/>
    <w:uiPriority w:val="99"/>
    <w:rsid w:val="00364805"/>
    <w:rPr>
      <w:sz w:val="24"/>
      <w:szCs w:val="24"/>
    </w:rPr>
  </w:style>
  <w:style w:type="paragraph" w:customStyle="1" w:styleId="Normal1">
    <w:name w:val="Normal1"/>
    <w:rsid w:val="00364805"/>
    <w:pPr>
      <w:spacing w:line="276" w:lineRule="auto"/>
    </w:pPr>
    <w:rPr>
      <w:rFonts w:ascii="Arial" w:hAnsi="Arial" w:cs="Arial"/>
      <w:sz w:val="22"/>
      <w:szCs w:val="22"/>
      <w:lang w:val="en"/>
    </w:rPr>
  </w:style>
  <w:style w:type="paragraph" w:styleId="BalloonText">
    <w:name w:val="Balloon Text"/>
    <w:basedOn w:val="Normal"/>
    <w:link w:val="BalloonTextChar"/>
    <w:rsid w:val="00A52DC3"/>
    <w:rPr>
      <w:rFonts w:ascii="Segoe UI" w:hAnsi="Segoe UI" w:cs="Segoe UI"/>
      <w:sz w:val="18"/>
      <w:szCs w:val="18"/>
    </w:rPr>
  </w:style>
  <w:style w:type="character" w:customStyle="1" w:styleId="BalloonTextChar">
    <w:name w:val="Balloon Text Char"/>
    <w:link w:val="BalloonText"/>
    <w:rsid w:val="00A52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789967">
      <w:bodyDiv w:val="1"/>
      <w:marLeft w:val="0"/>
      <w:marRight w:val="0"/>
      <w:marTop w:val="0"/>
      <w:marBottom w:val="0"/>
      <w:divBdr>
        <w:top w:val="none" w:sz="0" w:space="0" w:color="auto"/>
        <w:left w:val="none" w:sz="0" w:space="0" w:color="auto"/>
        <w:bottom w:val="none" w:sz="0" w:space="0" w:color="auto"/>
        <w:right w:val="none" w:sz="0" w:space="0" w:color="auto"/>
      </w:divBdr>
    </w:div>
    <w:div w:id="1304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A Better Way Counseling Service, LLC</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Way Counseling Service, LLC</dc:title>
  <dc:subject/>
  <dc:creator>abetterwaycounseling@live.com</dc:creator>
  <cp:keywords/>
  <dc:description/>
  <cp:lastModifiedBy>Madeline Louise Knapp</cp:lastModifiedBy>
  <cp:revision>1</cp:revision>
  <cp:lastPrinted>2019-06-05T03:03:00Z</cp:lastPrinted>
  <dcterms:created xsi:type="dcterms:W3CDTF">2023-06-02T16:54:00Z</dcterms:created>
  <dcterms:modified xsi:type="dcterms:W3CDTF">2025-04-28T17:50:00Z</dcterms:modified>
</cp:coreProperties>
</file>